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48EE" w14:textId="77777777" w:rsidR="00A61240" w:rsidRPr="00F03745" w:rsidRDefault="00A61240" w:rsidP="00147488">
      <w:pPr>
        <w:spacing w:after="0" w:line="240" w:lineRule="auto"/>
        <w:rPr>
          <w:rFonts w:ascii="Gill Sans MT" w:hAnsi="Gill Sans MT" w:cs="Times New Roman (Body CS)"/>
          <w:color w:val="4298B5"/>
          <w:spacing w:val="20"/>
          <w:sz w:val="32"/>
          <w:szCs w:val="30"/>
        </w:rPr>
        <w:sectPr w:rsidR="00A61240" w:rsidRPr="00F03745" w:rsidSect="00B917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296" w:left="1080" w:header="720" w:footer="720" w:gutter="0"/>
          <w:cols w:space="720"/>
          <w:titlePg/>
          <w:docGrid w:linePitch="360"/>
        </w:sectPr>
      </w:pPr>
    </w:p>
    <w:p w14:paraId="48467685" w14:textId="77777777" w:rsidR="00147488" w:rsidRPr="00147488" w:rsidRDefault="00147488" w:rsidP="00147488">
      <w:pPr>
        <w:rPr>
          <w:rFonts w:ascii="Gill Sans MT" w:hAnsi="Gill Sans MT"/>
        </w:rPr>
      </w:pPr>
    </w:p>
    <w:p w14:paraId="523D9838" w14:textId="1E2918A7" w:rsidR="00147488" w:rsidRPr="00147488" w:rsidRDefault="00147488" w:rsidP="00147488">
      <w:pPr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>Szeretnénk egy sajtóközleménnyel</w:t>
      </w:r>
      <w:r w:rsidR="00BE3914">
        <w:rPr>
          <w:rFonts w:ascii="Gill Sans MT" w:hAnsi="Gill Sans MT"/>
        </w:rPr>
        <w:t xml:space="preserve"> mintával</w:t>
      </w:r>
      <w:r w:rsidRPr="00147488">
        <w:rPr>
          <w:rFonts w:ascii="Gill Sans MT" w:hAnsi="Gill Sans MT"/>
        </w:rPr>
        <w:t xml:space="preserve"> segíteni cége pénzügyi stabilitásának – azaz a </w:t>
      </w:r>
      <w:r w:rsidR="00AF6480">
        <w:rPr>
          <w:rFonts w:ascii="Gill Sans MT" w:hAnsi="Gill Sans MT"/>
        </w:rPr>
        <w:t xml:space="preserve">Bisnode </w:t>
      </w:r>
      <w:r w:rsidR="001F6940">
        <w:rPr>
          <w:rFonts w:ascii="Gill Sans MT" w:hAnsi="Gill Sans MT"/>
        </w:rPr>
        <w:t>A</w:t>
      </w:r>
      <w:r w:rsidR="008E4092">
        <w:rPr>
          <w:rFonts w:ascii="Gill Sans MT" w:hAnsi="Gill Sans MT"/>
        </w:rPr>
        <w:t>A</w:t>
      </w:r>
      <w:r w:rsidR="001F6940">
        <w:rPr>
          <w:rFonts w:ascii="Gill Sans MT" w:hAnsi="Gill Sans MT"/>
        </w:rPr>
        <w:t>A</w:t>
      </w:r>
      <w:r w:rsidR="00E569BB">
        <w:rPr>
          <w:rFonts w:ascii="Gill Sans MT" w:hAnsi="Gill Sans MT"/>
        </w:rPr>
        <w:t xml:space="preserve"> </w:t>
      </w:r>
      <w:r w:rsidRPr="00147488">
        <w:rPr>
          <w:rFonts w:ascii="Gill Sans MT" w:hAnsi="Gill Sans MT"/>
        </w:rPr>
        <w:t xml:space="preserve">tanúsítvánnyal való rendelkezésének – minél szélesebb körben való kommunikálását. Javasoljuk, </w:t>
      </w:r>
      <w:r w:rsidR="0089051D">
        <w:rPr>
          <w:rFonts w:ascii="Gill Sans MT" w:hAnsi="Gill Sans MT"/>
        </w:rPr>
        <w:t xml:space="preserve">hogy </w:t>
      </w:r>
      <w:r w:rsidRPr="00147488">
        <w:rPr>
          <w:rFonts w:ascii="Gill Sans MT" w:hAnsi="Gill Sans MT"/>
        </w:rPr>
        <w:t>a</w:t>
      </w:r>
      <w:r w:rsidR="0089051D">
        <w:rPr>
          <w:rFonts w:ascii="Gill Sans MT" w:hAnsi="Gill Sans MT"/>
        </w:rPr>
        <w:t xml:space="preserve"> véglegesített</w:t>
      </w:r>
      <w:r w:rsidRPr="00147488">
        <w:rPr>
          <w:rFonts w:ascii="Gill Sans MT" w:hAnsi="Gill Sans MT"/>
        </w:rPr>
        <w:t xml:space="preserve"> sajtóközleményt küldje el az ön iparágá</w:t>
      </w:r>
      <w:r w:rsidR="000A41E1">
        <w:rPr>
          <w:rFonts w:ascii="Gill Sans MT" w:hAnsi="Gill Sans MT"/>
        </w:rPr>
        <w:t>hoz kapcsolódó</w:t>
      </w:r>
      <w:r w:rsidR="0089051D">
        <w:rPr>
          <w:rFonts w:ascii="Gill Sans MT" w:hAnsi="Gill Sans MT"/>
        </w:rPr>
        <w:t xml:space="preserve">, vagy egyéb általános </w:t>
      </w:r>
      <w:r w:rsidRPr="00147488">
        <w:rPr>
          <w:rFonts w:ascii="Gill Sans MT" w:hAnsi="Gill Sans MT"/>
        </w:rPr>
        <w:t>médi</w:t>
      </w:r>
      <w:r w:rsidR="00C76E87">
        <w:rPr>
          <w:rFonts w:ascii="Gill Sans MT" w:hAnsi="Gill Sans MT"/>
        </w:rPr>
        <w:t>um</w:t>
      </w:r>
      <w:r w:rsidRPr="00147488">
        <w:rPr>
          <w:rFonts w:ascii="Gill Sans MT" w:hAnsi="Gill Sans MT"/>
        </w:rPr>
        <w:t>nak</w:t>
      </w:r>
      <w:r w:rsidR="0089051D">
        <w:rPr>
          <w:rFonts w:ascii="Gill Sans MT" w:hAnsi="Gill Sans MT"/>
        </w:rPr>
        <w:t xml:space="preserve">. </w:t>
      </w:r>
      <w:r w:rsidRPr="00147488">
        <w:rPr>
          <w:rFonts w:ascii="Gill Sans MT" w:hAnsi="Gill Sans MT"/>
        </w:rPr>
        <w:t xml:space="preserve"> </w:t>
      </w:r>
      <w:r w:rsidR="0089051D">
        <w:rPr>
          <w:rFonts w:ascii="Gill Sans MT" w:hAnsi="Gill Sans MT"/>
        </w:rPr>
        <w:t>(A</w:t>
      </w:r>
      <w:r w:rsidRPr="00147488">
        <w:rPr>
          <w:rFonts w:ascii="Gill Sans MT" w:hAnsi="Gill Sans MT"/>
        </w:rPr>
        <w:t>mennyiben nem rendelkezik sajtólistával, az egyes lapok, kiadványok weboldalán általában megtalálhatja a megfelelő e</w:t>
      </w:r>
      <w:r w:rsidR="0089051D">
        <w:rPr>
          <w:rFonts w:ascii="Gill Sans MT" w:hAnsi="Gill Sans MT"/>
        </w:rPr>
        <w:t>-</w:t>
      </w:r>
      <w:r w:rsidRPr="00147488">
        <w:rPr>
          <w:rFonts w:ascii="Gill Sans MT" w:hAnsi="Gill Sans MT"/>
        </w:rPr>
        <w:t>mail címe</w:t>
      </w:r>
      <w:r w:rsidR="000A41E1">
        <w:rPr>
          <w:rFonts w:ascii="Gill Sans MT" w:hAnsi="Gill Sans MT"/>
        </w:rPr>
        <w:t>ket</w:t>
      </w:r>
      <w:r w:rsidRPr="00147488">
        <w:rPr>
          <w:rFonts w:ascii="Gill Sans MT" w:hAnsi="Gill Sans MT"/>
        </w:rPr>
        <w:t>).</w:t>
      </w:r>
    </w:p>
    <w:p w14:paraId="20057643" w14:textId="23ED8B45" w:rsidR="00147488" w:rsidRPr="00C76E87" w:rsidRDefault="00C76E87" w:rsidP="00147488">
      <w:pPr>
        <w:jc w:val="both"/>
        <w:rPr>
          <w:rFonts w:ascii="Gill Sans MT" w:hAnsi="Gill Sans MT"/>
        </w:rPr>
      </w:pPr>
      <w:r w:rsidRPr="00C76E87">
        <w:rPr>
          <w:rFonts w:ascii="Gill Sans MT" w:hAnsi="Gill Sans MT"/>
        </w:rPr>
        <w:t xml:space="preserve">További példák a felhasználásra: </w:t>
      </w:r>
    </w:p>
    <w:p w14:paraId="0C969A9F" w14:textId="77777777" w:rsidR="00147488" w:rsidRPr="00147488" w:rsidRDefault="00147488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>weboldal</w:t>
      </w:r>
    </w:p>
    <w:p w14:paraId="08B674AC" w14:textId="22414C2D" w:rsidR="00147488" w:rsidRPr="00147488" w:rsidRDefault="00197BC2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külső és belső </w:t>
      </w:r>
      <w:r w:rsidR="00147488" w:rsidRPr="00147488">
        <w:rPr>
          <w:rFonts w:ascii="Gill Sans MT" w:hAnsi="Gill Sans MT"/>
        </w:rPr>
        <w:t>hírlevél</w:t>
      </w:r>
    </w:p>
    <w:p w14:paraId="5AA692B8" w14:textId="77777777" w:rsidR="00147488" w:rsidRPr="00147488" w:rsidRDefault="00147488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>vállalati magazin</w:t>
      </w:r>
    </w:p>
    <w:p w14:paraId="43578B70" w14:textId="044482C8" w:rsidR="00147488" w:rsidRPr="00147488" w:rsidRDefault="00F424F3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147488" w:rsidRPr="00147488">
        <w:rPr>
          <w:rFonts w:ascii="Gill Sans MT" w:hAnsi="Gill Sans MT"/>
        </w:rPr>
        <w:t>acebook</w:t>
      </w:r>
      <w:r w:rsidR="000A41E1">
        <w:rPr>
          <w:rFonts w:ascii="Gill Sans MT" w:hAnsi="Gill Sans MT"/>
        </w:rPr>
        <w:t>, Linked</w:t>
      </w:r>
      <w:r w:rsidR="00AF6480">
        <w:rPr>
          <w:rFonts w:ascii="Gill Sans MT" w:hAnsi="Gill Sans MT"/>
        </w:rPr>
        <w:t>I</w:t>
      </w:r>
      <w:r w:rsidR="000A41E1">
        <w:rPr>
          <w:rFonts w:ascii="Gill Sans MT" w:hAnsi="Gill Sans MT"/>
        </w:rPr>
        <w:t>n</w:t>
      </w:r>
      <w:r w:rsidR="00197BC2">
        <w:rPr>
          <w:rFonts w:ascii="Gill Sans MT" w:hAnsi="Gill Sans MT"/>
        </w:rPr>
        <w:t xml:space="preserve"> közösségi média </w:t>
      </w:r>
    </w:p>
    <w:p w14:paraId="108D256D" w14:textId="77777777" w:rsidR="00147488" w:rsidRPr="00147488" w:rsidRDefault="00147488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>ajánlatok</w:t>
      </w:r>
    </w:p>
    <w:p w14:paraId="11E182FE" w14:textId="6B04A976" w:rsidR="00147488" w:rsidRPr="00147488" w:rsidRDefault="00147488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 xml:space="preserve">céges </w:t>
      </w:r>
      <w:r w:rsidR="000A41E1">
        <w:rPr>
          <w:rFonts w:ascii="Gill Sans MT" w:hAnsi="Gill Sans MT"/>
        </w:rPr>
        <w:t>kiadványok</w:t>
      </w:r>
    </w:p>
    <w:p w14:paraId="136B0D30" w14:textId="0EDCFA3C" w:rsidR="00147488" w:rsidRDefault="00147488" w:rsidP="00147488">
      <w:pPr>
        <w:pStyle w:val="Listaszerbekezds"/>
        <w:numPr>
          <w:ilvl w:val="0"/>
          <w:numId w:val="33"/>
        </w:numPr>
        <w:spacing w:after="200"/>
        <w:jc w:val="both"/>
        <w:rPr>
          <w:rFonts w:ascii="Gill Sans MT" w:hAnsi="Gill Sans MT"/>
        </w:rPr>
      </w:pPr>
      <w:r w:rsidRPr="00147488">
        <w:rPr>
          <w:rFonts w:ascii="Gill Sans MT" w:hAnsi="Gill Sans MT"/>
        </w:rPr>
        <w:t>ügyfélkommunikáció</w:t>
      </w:r>
      <w:r w:rsidR="00197BC2">
        <w:rPr>
          <w:rFonts w:ascii="Gill Sans MT" w:hAnsi="Gill Sans MT"/>
        </w:rPr>
        <w:t>, céges bemutatkozó anyagok</w:t>
      </w:r>
    </w:p>
    <w:p w14:paraId="4E787DF4" w14:textId="77777777" w:rsidR="00E91273" w:rsidRPr="00A939E2" w:rsidRDefault="00E91273" w:rsidP="00A939E2">
      <w:pPr>
        <w:spacing w:after="200"/>
        <w:ind w:left="720"/>
        <w:jc w:val="both"/>
        <w:rPr>
          <w:rFonts w:ascii="Gill Sans MT" w:hAnsi="Gill Sans MT"/>
        </w:rPr>
      </w:pPr>
    </w:p>
    <w:p w14:paraId="2273D4C0" w14:textId="5746F9B1" w:rsidR="0010538F" w:rsidRDefault="00E91273" w:rsidP="00A939E2">
      <w:pPr>
        <w:jc w:val="both"/>
        <w:rPr>
          <w:sz w:val="22"/>
          <w:szCs w:val="24"/>
        </w:rPr>
      </w:pPr>
      <w:r>
        <w:rPr>
          <w:rFonts w:ascii="Gill Sans MT" w:hAnsi="Gill Sans MT" w:cs="Cambria"/>
          <w:b/>
          <w:bCs/>
        </w:rPr>
        <w:t>Minta sajtóközlemény</w:t>
      </w:r>
    </w:p>
    <w:p w14:paraId="28859AA6" w14:textId="69D78420" w:rsidR="00877C14" w:rsidRDefault="00E91273" w:rsidP="0010538F">
      <w:pPr>
        <w:spacing w:line="259" w:lineRule="auto"/>
        <w:rPr>
          <w:sz w:val="22"/>
          <w:szCs w:val="24"/>
        </w:rPr>
      </w:pPr>
      <w:r>
        <w:rPr>
          <w:sz w:val="22"/>
          <w:szCs w:val="24"/>
        </w:rPr>
        <w:t xml:space="preserve">Dátum: </w:t>
      </w:r>
    </w:p>
    <w:p w14:paraId="654DAD8D" w14:textId="77777777" w:rsidR="00147488" w:rsidRPr="00147488" w:rsidRDefault="00147488" w:rsidP="00147488">
      <w:pPr>
        <w:jc w:val="both"/>
        <w:rPr>
          <w:rFonts w:ascii="Gill Sans MT" w:hAnsi="Gill Sans MT" w:cs="Cambria"/>
          <w:b/>
          <w:bCs/>
          <w:sz w:val="40"/>
          <w:szCs w:val="40"/>
        </w:rPr>
      </w:pPr>
      <w:r w:rsidRPr="00147488">
        <w:rPr>
          <w:rFonts w:ascii="Gill Sans MT" w:hAnsi="Gill Sans MT" w:cs="Cambria"/>
          <w:b/>
          <w:bCs/>
          <w:sz w:val="40"/>
          <w:szCs w:val="40"/>
        </w:rPr>
        <w:t>Tanúsítvány a pénzügyileg legstabilabb cégeknek</w:t>
      </w:r>
    </w:p>
    <w:p w14:paraId="7007EFB5" w14:textId="162786D5" w:rsidR="00147488" w:rsidRPr="00C76E87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 w:cs="Cambria"/>
          <w:b/>
          <w:sz w:val="22"/>
          <w:szCs w:val="22"/>
        </w:rPr>
      </w:pPr>
      <w:r w:rsidRPr="00147488">
        <w:rPr>
          <w:rFonts w:ascii="Gill Sans MT" w:hAnsi="Gill Sans MT" w:cs="Cambria"/>
          <w:b/>
          <w:sz w:val="22"/>
          <w:szCs w:val="22"/>
        </w:rPr>
        <w:t xml:space="preserve">A </w:t>
      </w:r>
      <w:hyperlink r:id="rId17" w:history="1">
        <w:r w:rsidR="00F424F3" w:rsidRPr="00F424F3">
          <w:rPr>
            <w:rStyle w:val="Hiperhivatkozs"/>
            <w:rFonts w:ascii="Gill Sans MT" w:hAnsi="Gill Sans MT" w:cs="Cambria"/>
            <w:b/>
            <w:sz w:val="22"/>
            <w:szCs w:val="22"/>
          </w:rPr>
          <w:t>Dun &amp; Bradst</w:t>
        </w:r>
        <w:r w:rsidR="00F424F3">
          <w:rPr>
            <w:rStyle w:val="Hiperhivatkozs"/>
            <w:rFonts w:ascii="Gill Sans MT" w:hAnsi="Gill Sans MT" w:cs="Cambria"/>
            <w:b/>
            <w:sz w:val="22"/>
            <w:szCs w:val="22"/>
          </w:rPr>
          <w:t>r</w:t>
        </w:r>
        <w:r w:rsidR="00F424F3" w:rsidRPr="00F424F3">
          <w:rPr>
            <w:rStyle w:val="Hiperhivatkozs"/>
            <w:rFonts w:ascii="Gill Sans MT" w:hAnsi="Gill Sans MT" w:cs="Cambria"/>
            <w:b/>
            <w:sz w:val="22"/>
            <w:szCs w:val="22"/>
          </w:rPr>
          <w:t>eet</w:t>
        </w:r>
        <w:r w:rsidRPr="00147488">
          <w:rPr>
            <w:rStyle w:val="Hiperhivatkozs"/>
            <w:rFonts w:ascii="Gill Sans MT" w:hAnsi="Gill Sans MT" w:cs="Cambria"/>
            <w:b/>
            <w:sz w:val="22"/>
            <w:szCs w:val="22"/>
          </w:rPr>
          <w:t xml:space="preserve"> nemzetközi </w:t>
        </w:r>
      </w:hyperlink>
      <w:r w:rsidR="0089051D">
        <w:rPr>
          <w:rFonts w:ascii="Gill Sans MT" w:hAnsi="Gill Sans MT" w:cs="Cambria"/>
          <w:b/>
          <w:sz w:val="22"/>
          <w:szCs w:val="22"/>
        </w:rPr>
        <w:t xml:space="preserve">üzleti információszolgáltató és -minősítő </w:t>
      </w:r>
      <w:r w:rsidRPr="00147488">
        <w:rPr>
          <w:rFonts w:ascii="Gill Sans MT" w:hAnsi="Gill Sans MT" w:cs="Cambria"/>
          <w:b/>
          <w:sz w:val="22"/>
          <w:szCs w:val="22"/>
        </w:rPr>
        <w:t>minden</w:t>
      </w:r>
      <w:r w:rsidR="0089051D">
        <w:rPr>
          <w:rFonts w:ascii="Gill Sans MT" w:hAnsi="Gill Sans MT" w:cs="Cambria"/>
          <w:b/>
          <w:sz w:val="22"/>
          <w:szCs w:val="22"/>
        </w:rPr>
        <w:t xml:space="preserve"> működő</w:t>
      </w:r>
      <w:r w:rsidRPr="00147488">
        <w:rPr>
          <w:rFonts w:ascii="Gill Sans MT" w:hAnsi="Gill Sans MT" w:cs="Cambria"/>
          <w:b/>
          <w:sz w:val="22"/>
          <w:szCs w:val="22"/>
        </w:rPr>
        <w:t xml:space="preserve"> vállalkozás pénzügyi stabilitását, üzleti megbízhatóságát </w:t>
      </w:r>
      <w:r w:rsidR="00BC69D5">
        <w:rPr>
          <w:rFonts w:ascii="Gill Sans MT" w:hAnsi="Gill Sans MT" w:cs="Cambria"/>
          <w:b/>
          <w:sz w:val="22"/>
          <w:szCs w:val="22"/>
        </w:rPr>
        <w:t>osztályozza</w:t>
      </w:r>
      <w:r w:rsidR="00BC69D5" w:rsidRPr="00147488">
        <w:rPr>
          <w:rFonts w:ascii="Gill Sans MT" w:hAnsi="Gill Sans MT" w:cs="Cambria"/>
          <w:b/>
          <w:sz w:val="22"/>
          <w:szCs w:val="22"/>
        </w:rPr>
        <w:t xml:space="preserve"> </w:t>
      </w:r>
      <w:r w:rsidRPr="00147488">
        <w:rPr>
          <w:rFonts w:ascii="Gill Sans MT" w:hAnsi="Gill Sans MT" w:cs="Cambria"/>
          <w:b/>
          <w:sz w:val="22"/>
          <w:szCs w:val="22"/>
        </w:rPr>
        <w:t xml:space="preserve">egy folyamatosan visszamért és bizonyított, nemzetközi szakértők által kialakított </w:t>
      </w:r>
      <w:r w:rsidR="00BC69D5">
        <w:rPr>
          <w:rFonts w:ascii="Gill Sans MT" w:hAnsi="Gill Sans MT" w:cs="Cambria"/>
          <w:b/>
          <w:sz w:val="22"/>
          <w:szCs w:val="22"/>
        </w:rPr>
        <w:t>módszertan</w:t>
      </w:r>
      <w:r w:rsidRPr="00147488">
        <w:rPr>
          <w:rFonts w:ascii="Gill Sans MT" w:hAnsi="Gill Sans MT" w:cs="Cambria"/>
          <w:b/>
          <w:sz w:val="22"/>
          <w:szCs w:val="22"/>
        </w:rPr>
        <w:t xml:space="preserve"> alapján. Így került kiválasztásra cégünk, a </w:t>
      </w:r>
      <w:r w:rsidRPr="00147488">
        <w:rPr>
          <w:rFonts w:ascii="Gill Sans MT" w:hAnsi="Gill Sans MT" w:cs="Cambria"/>
          <w:b/>
          <w:sz w:val="22"/>
          <w:szCs w:val="22"/>
          <w:highlight w:val="yellow"/>
        </w:rPr>
        <w:t>……….. (cégnév)</w:t>
      </w:r>
      <w:r w:rsidRPr="00147488">
        <w:rPr>
          <w:rFonts w:ascii="Gill Sans MT" w:hAnsi="Gill Sans MT" w:cs="Cambria"/>
          <w:b/>
          <w:sz w:val="22"/>
          <w:szCs w:val="22"/>
        </w:rPr>
        <w:t xml:space="preserve"> is, mint a pénzügyileg legstabilabb cégek egyike. </w:t>
      </w:r>
    </w:p>
    <w:p w14:paraId="7B83EBC3" w14:textId="63BCC59B" w:rsidR="00147488" w:rsidRPr="00147488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 w:cs="Cambria"/>
          <w:sz w:val="22"/>
          <w:szCs w:val="22"/>
        </w:rPr>
      </w:pPr>
      <w:r w:rsidRPr="00147488">
        <w:rPr>
          <w:rFonts w:ascii="Gill Sans MT" w:hAnsi="Gill Sans MT" w:cs="Cambria"/>
          <w:sz w:val="22"/>
          <w:szCs w:val="22"/>
        </w:rPr>
        <w:t xml:space="preserve">Nagy megtiszteltetés cégünk számára, hogy a </w:t>
      </w:r>
      <w:r w:rsidR="00F424F3" w:rsidRPr="00F424F3">
        <w:rPr>
          <w:rFonts w:ascii="Gill Sans MT" w:hAnsi="Gill Sans MT" w:cs="Cambria"/>
          <w:sz w:val="22"/>
          <w:szCs w:val="22"/>
        </w:rPr>
        <w:t>Dun &amp; Bradst</w:t>
      </w:r>
      <w:r w:rsidR="00F424F3">
        <w:rPr>
          <w:rFonts w:ascii="Gill Sans MT" w:hAnsi="Gill Sans MT" w:cs="Cambria"/>
          <w:sz w:val="22"/>
          <w:szCs w:val="22"/>
        </w:rPr>
        <w:t>r</w:t>
      </w:r>
      <w:r w:rsidR="00F424F3" w:rsidRPr="00F424F3">
        <w:rPr>
          <w:rFonts w:ascii="Gill Sans MT" w:hAnsi="Gill Sans MT" w:cs="Cambria"/>
          <w:sz w:val="22"/>
          <w:szCs w:val="22"/>
        </w:rPr>
        <w:t xml:space="preserve">eet </w:t>
      </w:r>
      <w:r w:rsidRPr="00147488">
        <w:rPr>
          <w:rFonts w:ascii="Gill Sans MT" w:hAnsi="Gill Sans MT" w:cs="Cambria"/>
          <w:sz w:val="22"/>
          <w:szCs w:val="22"/>
        </w:rPr>
        <w:t xml:space="preserve">objektív cégminősítése alapján a legjobbak között szerepelhetünk. Nagy figyelmet fordítunk arra, hogy a piacon tisztességesen járjunk el, így fontos számunkra, hogy egy külső szakértő is megerősítette, hogy cégünk fizetésképtelenségi valószínűsége kiemelkedően alacsony. Hisszük, hogy a </w:t>
      </w:r>
      <w:hyperlink r:id="rId18" w:history="1">
        <w:r w:rsidR="00972A67">
          <w:rPr>
            <w:rFonts w:ascii="Gill Sans MT" w:hAnsi="Gill Sans MT"/>
            <w:sz w:val="22"/>
            <w:szCs w:val="22"/>
          </w:rPr>
          <w:t>Bisnode</w:t>
        </w:r>
        <w:r w:rsidRPr="00C76E87">
          <w:rPr>
            <w:rStyle w:val="Hiperhivatkozs"/>
            <w:rFonts w:ascii="Gill Sans MT" w:hAnsi="Gill Sans MT" w:cs="Cambria"/>
            <w:sz w:val="22"/>
            <w:szCs w:val="22"/>
          </w:rPr>
          <w:t xml:space="preserve"> </w:t>
        </w:r>
        <w:r w:rsidRPr="00147488">
          <w:rPr>
            <w:rStyle w:val="Hiperhivatkozs"/>
            <w:rFonts w:ascii="Gill Sans MT" w:hAnsi="Gill Sans MT" w:cs="Cambria"/>
            <w:sz w:val="22"/>
            <w:szCs w:val="22"/>
          </w:rPr>
          <w:t>tanúsítvány</w:t>
        </w:r>
      </w:hyperlink>
      <w:r w:rsidRPr="00147488">
        <w:rPr>
          <w:rFonts w:ascii="Gill Sans MT" w:hAnsi="Gill Sans MT" w:cs="Cambria"/>
          <w:sz w:val="22"/>
          <w:szCs w:val="22"/>
        </w:rPr>
        <w:t xml:space="preserve"> segítségével ügyfeleink, szállítóink, munkavállalóink felé is tovább fokozzuk azt a bizalmat, mely egyre fontosabb a hosszú távú, </w:t>
      </w:r>
      <w:r w:rsidR="00AD13B3">
        <w:rPr>
          <w:rFonts w:ascii="Gill Sans MT" w:hAnsi="Gill Sans MT" w:cs="Cambria"/>
          <w:sz w:val="22"/>
          <w:szCs w:val="22"/>
        </w:rPr>
        <w:t>szilárd</w:t>
      </w:r>
      <w:r w:rsidRPr="00147488">
        <w:rPr>
          <w:rFonts w:ascii="Gill Sans MT" w:hAnsi="Gill Sans MT" w:cs="Cambria"/>
          <w:sz w:val="22"/>
          <w:szCs w:val="22"/>
        </w:rPr>
        <w:t xml:space="preserve"> üzleti kapcsolatokban. Azzal, hogy </w:t>
      </w:r>
      <w:r w:rsidR="00711B7D">
        <w:rPr>
          <w:rFonts w:ascii="Gill Sans MT" w:hAnsi="Gill Sans MT" w:cs="Cambria"/>
          <w:sz w:val="22"/>
          <w:szCs w:val="22"/>
        </w:rPr>
        <w:t xml:space="preserve">egy független, nemzetközi </w:t>
      </w:r>
      <w:r w:rsidRPr="00147488">
        <w:rPr>
          <w:rFonts w:ascii="Gill Sans MT" w:hAnsi="Gill Sans MT" w:cs="Cambria"/>
          <w:sz w:val="22"/>
          <w:szCs w:val="22"/>
        </w:rPr>
        <w:t xml:space="preserve"> szakértő </w:t>
      </w:r>
      <w:r w:rsidR="00711B7D">
        <w:rPr>
          <w:rFonts w:ascii="Gill Sans MT" w:hAnsi="Gill Sans MT" w:cs="Cambria"/>
          <w:sz w:val="22"/>
          <w:szCs w:val="22"/>
        </w:rPr>
        <w:t>el</w:t>
      </w:r>
      <w:r w:rsidRPr="00147488">
        <w:rPr>
          <w:rFonts w:ascii="Gill Sans MT" w:hAnsi="Gill Sans MT" w:cs="Cambria"/>
          <w:sz w:val="22"/>
          <w:szCs w:val="22"/>
        </w:rPr>
        <w:t>ismerte cégünk stabilitását, azt az üzenetet hordozza számunkra, hogy jó úton járunk cégünk építésében</w:t>
      </w:r>
      <w:r w:rsidR="00711B7D">
        <w:rPr>
          <w:rFonts w:ascii="Gill Sans MT" w:hAnsi="Gill Sans MT" w:cs="Cambria"/>
          <w:sz w:val="22"/>
          <w:szCs w:val="22"/>
        </w:rPr>
        <w:t>, fejlesztésében</w:t>
      </w:r>
      <w:r w:rsidRPr="00147488">
        <w:rPr>
          <w:rFonts w:ascii="Gill Sans MT" w:hAnsi="Gill Sans MT" w:cs="Cambria"/>
          <w:sz w:val="22"/>
          <w:szCs w:val="22"/>
        </w:rPr>
        <w:t>. Mivel vállalkozásunk minősítése szigorúan szakmai szempontok alapján történt</w:t>
      </w:r>
      <w:r w:rsidR="00AD13B3">
        <w:rPr>
          <w:rFonts w:ascii="Gill Sans MT" w:hAnsi="Gill Sans MT" w:cs="Cambria"/>
          <w:sz w:val="22"/>
          <w:szCs w:val="22"/>
        </w:rPr>
        <w:t xml:space="preserve">, </w:t>
      </w:r>
      <w:r w:rsidRPr="00147488">
        <w:rPr>
          <w:rFonts w:ascii="Gill Sans MT" w:hAnsi="Gill Sans MT" w:cs="Cambria"/>
          <w:sz w:val="22"/>
          <w:szCs w:val="22"/>
        </w:rPr>
        <w:t xml:space="preserve">arra sem pályázni, sem jelentkezni nem lehet, így a </w:t>
      </w:r>
      <w:r w:rsidR="00711B7D" w:rsidRPr="00711B7D">
        <w:rPr>
          <w:rFonts w:ascii="Gill Sans MT" w:hAnsi="Gill Sans MT"/>
        </w:rPr>
        <w:t xml:space="preserve">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147488">
        <w:rPr>
          <w:rFonts w:ascii="Gill Sans MT" w:hAnsi="Gill Sans MT" w:cs="Cambria"/>
          <w:sz w:val="22"/>
          <w:szCs w:val="22"/>
        </w:rPr>
        <w:t>tanúsítvány valóban pozitívan különbözteti meg cégünket a piacon.</w:t>
      </w:r>
    </w:p>
    <w:p w14:paraId="4F58A1A0" w14:textId="77777777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</w:p>
    <w:p w14:paraId="499442B0" w14:textId="77777777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</w:p>
    <w:p w14:paraId="41785CAF" w14:textId="77777777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</w:p>
    <w:p w14:paraId="2ADACAB6" w14:textId="77777777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</w:p>
    <w:p w14:paraId="4BBD3A0D" w14:textId="77777777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</w:p>
    <w:p w14:paraId="27CDC09A" w14:textId="77777777" w:rsidR="00877C14" w:rsidRDefault="00877C14" w:rsidP="00147488">
      <w:pPr>
        <w:spacing w:line="259" w:lineRule="auto"/>
        <w:jc w:val="center"/>
        <w:rPr>
          <w:noProof/>
        </w:rPr>
      </w:pPr>
    </w:p>
    <w:p w14:paraId="2E7EE592" w14:textId="77777777" w:rsidR="00877C14" w:rsidRDefault="00877C14" w:rsidP="00147488">
      <w:pPr>
        <w:spacing w:line="259" w:lineRule="auto"/>
        <w:jc w:val="center"/>
        <w:rPr>
          <w:noProof/>
        </w:rPr>
      </w:pPr>
    </w:p>
    <w:p w14:paraId="44149966" w14:textId="1B628B18" w:rsidR="00147488" w:rsidRDefault="00147488" w:rsidP="00147488">
      <w:pPr>
        <w:spacing w:line="259" w:lineRule="auto"/>
        <w:jc w:val="center"/>
        <w:rPr>
          <w:rFonts w:ascii="Gill Sans MT" w:hAnsi="Gill Sans MT"/>
          <w:sz w:val="22"/>
          <w:szCs w:val="24"/>
        </w:rPr>
      </w:pPr>
      <w:r w:rsidRPr="00714BAC">
        <w:rPr>
          <w:noProof/>
        </w:rPr>
        <w:drawing>
          <wp:inline distT="0" distB="0" distL="0" distR="0" wp14:anchorId="73767C95" wp14:editId="758E1FF9">
            <wp:extent cx="4381500" cy="1905000"/>
            <wp:effectExtent l="0" t="0" r="0" b="0"/>
            <wp:docPr id="7" name="Kép 7" descr="http://www.bisnode.hu/Content/images/aaa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://www.bisnode.hu/Content/images/aaa_logo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D2F0B" w14:textId="71778007" w:rsidR="00147488" w:rsidRDefault="00147488" w:rsidP="00147488">
      <w:pPr>
        <w:rPr>
          <w:rFonts w:ascii="Gill Sans MT" w:hAnsi="Gill Sans MT"/>
          <w:sz w:val="22"/>
          <w:szCs w:val="24"/>
        </w:rPr>
      </w:pPr>
    </w:p>
    <w:p w14:paraId="514BDC01" w14:textId="4E729E20" w:rsidR="00147488" w:rsidRPr="00147488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 w:cs="Cambria"/>
          <w:sz w:val="22"/>
          <w:szCs w:val="22"/>
        </w:rPr>
      </w:pPr>
      <w:r w:rsidRPr="00147488">
        <w:rPr>
          <w:rFonts w:ascii="Gill Sans MT" w:hAnsi="Gill Sans MT" w:cs="Cambria"/>
          <w:sz w:val="22"/>
          <w:szCs w:val="22"/>
        </w:rPr>
        <w:t xml:space="preserve">A </w:t>
      </w:r>
      <w:r w:rsidRPr="00147488">
        <w:rPr>
          <w:rFonts w:ascii="Gill Sans MT" w:hAnsi="Gill Sans MT" w:cs="Cambria"/>
          <w:sz w:val="22"/>
          <w:szCs w:val="22"/>
          <w:highlight w:val="yellow"/>
        </w:rPr>
        <w:t>…….. (cégnév)</w:t>
      </w:r>
      <w:r w:rsidRPr="00147488">
        <w:rPr>
          <w:rFonts w:ascii="Gill Sans MT" w:hAnsi="Gill Sans MT" w:cs="Cambria"/>
          <w:sz w:val="22"/>
          <w:szCs w:val="22"/>
        </w:rPr>
        <w:t xml:space="preserve">  </w:t>
      </w:r>
      <w:r w:rsidRPr="00711B7D">
        <w:rPr>
          <w:rFonts w:ascii="Gill Sans MT" w:hAnsi="Gill Sans MT" w:cs="Cambria"/>
          <w:sz w:val="22"/>
          <w:szCs w:val="22"/>
        </w:rPr>
        <w:t xml:space="preserve">a </w:t>
      </w:r>
      <w:r w:rsidR="00711B7D" w:rsidRPr="00A939E2">
        <w:rPr>
          <w:rFonts w:ascii="Gill Sans MT" w:hAnsi="Gill Sans MT"/>
          <w:sz w:val="22"/>
          <w:szCs w:val="22"/>
        </w:rPr>
        <w:t xml:space="preserve">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147488">
        <w:rPr>
          <w:rFonts w:ascii="Gill Sans MT" w:hAnsi="Gill Sans MT" w:cs="Cambria"/>
          <w:sz w:val="22"/>
          <w:szCs w:val="22"/>
        </w:rPr>
        <w:t>A</w:t>
      </w:r>
      <w:r w:rsidR="008E4092">
        <w:rPr>
          <w:rFonts w:ascii="Gill Sans MT" w:hAnsi="Gill Sans MT" w:cs="Cambria"/>
          <w:sz w:val="22"/>
          <w:szCs w:val="22"/>
        </w:rPr>
        <w:t>A</w:t>
      </w:r>
      <w:r w:rsidR="001F6940">
        <w:rPr>
          <w:rFonts w:ascii="Gill Sans MT" w:hAnsi="Gill Sans MT" w:cs="Cambria"/>
          <w:sz w:val="22"/>
          <w:szCs w:val="22"/>
        </w:rPr>
        <w:t>A (</w:t>
      </w:r>
      <w:r w:rsidR="008E4092">
        <w:rPr>
          <w:rFonts w:ascii="Gill Sans MT" w:hAnsi="Gill Sans MT" w:cs="Cambria"/>
          <w:sz w:val="22"/>
          <w:szCs w:val="22"/>
        </w:rPr>
        <w:t xml:space="preserve">tripla </w:t>
      </w:r>
      <w:r w:rsidR="001F6940">
        <w:rPr>
          <w:rFonts w:ascii="Gill Sans MT" w:hAnsi="Gill Sans MT" w:cs="Cambria"/>
          <w:sz w:val="22"/>
          <w:szCs w:val="22"/>
        </w:rPr>
        <w:t>A)</w:t>
      </w:r>
      <w:r w:rsidRPr="00147488">
        <w:rPr>
          <w:rFonts w:ascii="Gill Sans MT" w:hAnsi="Gill Sans MT" w:cs="Cambria"/>
          <w:sz w:val="22"/>
          <w:szCs w:val="22"/>
        </w:rPr>
        <w:t xml:space="preserve"> tanúsítványát kapta meg, </w:t>
      </w:r>
      <w:r w:rsidR="004F6F14">
        <w:rPr>
          <w:rFonts w:ascii="Gill Sans MT" w:hAnsi="Gill Sans MT" w:cs="Cambria"/>
          <w:sz w:val="22"/>
          <w:szCs w:val="22"/>
        </w:rPr>
        <w:t xml:space="preserve">mely </w:t>
      </w:r>
      <w:r w:rsidRPr="00147488">
        <w:rPr>
          <w:rFonts w:ascii="Gill Sans MT" w:hAnsi="Gill Sans MT" w:cs="Cambria"/>
          <w:sz w:val="22"/>
          <w:szCs w:val="22"/>
        </w:rPr>
        <w:t>azt jelzi, hogy velünk</w:t>
      </w:r>
      <w:r w:rsidR="004F6F14">
        <w:rPr>
          <w:rFonts w:ascii="Gill Sans MT" w:hAnsi="Gill Sans MT" w:cs="Cambria"/>
          <w:sz w:val="22"/>
          <w:szCs w:val="22"/>
        </w:rPr>
        <w:t xml:space="preserve"> történő </w:t>
      </w:r>
      <w:r w:rsidRPr="00147488">
        <w:rPr>
          <w:rFonts w:ascii="Gill Sans MT" w:hAnsi="Gill Sans MT" w:cs="Cambria"/>
          <w:sz w:val="22"/>
          <w:szCs w:val="22"/>
        </w:rPr>
        <w:t xml:space="preserve">üzleti kapcsolat kialakításának pénzügyi kockázata </w:t>
      </w:r>
      <w:r w:rsidR="008E4092">
        <w:rPr>
          <w:rFonts w:ascii="Gill Sans MT" w:hAnsi="Gill Sans MT" w:cs="Cambria"/>
          <w:sz w:val="22"/>
          <w:szCs w:val="22"/>
        </w:rPr>
        <w:t xml:space="preserve">rendkívül </w:t>
      </w:r>
      <w:r w:rsidRPr="00147488">
        <w:rPr>
          <w:rFonts w:ascii="Gill Sans MT" w:hAnsi="Gill Sans MT" w:cs="Cambria"/>
          <w:sz w:val="22"/>
          <w:szCs w:val="22"/>
        </w:rPr>
        <w:t>alacsony.</w:t>
      </w:r>
    </w:p>
    <w:p w14:paraId="6643EB87" w14:textId="0E237C01" w:rsidR="00147488" w:rsidRPr="00147488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/>
          <w:color w:val="000000"/>
          <w:sz w:val="22"/>
          <w:szCs w:val="22"/>
        </w:rPr>
      </w:pPr>
      <w:r w:rsidRPr="00147488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A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147488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tanúsítvány alapja a </w:t>
      </w:r>
      <w:hyperlink r:id="rId20" w:history="1">
        <w:r w:rsidR="00E830D0" w:rsidRPr="00E830D0">
          <w:t xml:space="preserve"> </w:t>
        </w:r>
        <w:r w:rsidR="00E830D0" w:rsidRPr="00E830D0">
          <w:rPr>
            <w:rStyle w:val="Hiperhivatkozs"/>
            <w:rFonts w:ascii="Gill Sans MT" w:hAnsi="Gill Sans MT"/>
            <w:sz w:val="22"/>
            <w:szCs w:val="22"/>
            <w:shd w:val="clear" w:color="auto" w:fill="FFFFFF"/>
          </w:rPr>
          <w:t>Dun &amp; Bradstreet</w:t>
        </w:r>
        <w:r w:rsidR="00E830D0">
          <w:rPr>
            <w:rStyle w:val="Hiperhivatkozs"/>
            <w:rFonts w:ascii="Gill Sans MT" w:hAnsi="Gill Sans MT"/>
            <w:sz w:val="22"/>
            <w:szCs w:val="22"/>
            <w:shd w:val="clear" w:color="auto" w:fill="FFFFFF"/>
          </w:rPr>
          <w:t xml:space="preserve"> </w:t>
        </w:r>
        <w:r w:rsidRPr="00147488">
          <w:rPr>
            <w:rStyle w:val="Hiperhivatkozs"/>
            <w:rFonts w:ascii="Gill Sans MT" w:hAnsi="Gill Sans MT"/>
            <w:sz w:val="22"/>
            <w:szCs w:val="22"/>
            <w:shd w:val="clear" w:color="auto" w:fill="FFFFFF"/>
          </w:rPr>
          <w:t>minősítése</w:t>
        </w:r>
      </w:hyperlink>
      <w:r w:rsidRPr="00147488">
        <w:rPr>
          <w:rFonts w:ascii="Gill Sans MT" w:hAnsi="Gill Sans MT"/>
          <w:color w:val="000000"/>
          <w:sz w:val="22"/>
          <w:szCs w:val="22"/>
          <w:shd w:val="clear" w:color="auto" w:fill="FFFFFF"/>
        </w:rPr>
        <w:t xml:space="preserve">, mely 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nemzetközi szinten </w:t>
      </w:r>
      <w:r w:rsidR="00E830D0">
        <w:rPr>
          <w:rFonts w:ascii="Gill Sans MT" w:hAnsi="Gill Sans MT"/>
          <w:color w:val="000000"/>
          <w:sz w:val="22"/>
          <w:szCs w:val="22"/>
        </w:rPr>
        <w:t xml:space="preserve">hosszú évtizedek 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óta minősíti a cégeket megbízhatóságuk alapján. A </w:t>
      </w:r>
      <w:r w:rsidR="00D9497D" w:rsidRPr="00D9497D">
        <w:rPr>
          <w:rFonts w:ascii="Gill Sans MT" w:hAnsi="Gill Sans MT"/>
          <w:sz w:val="22"/>
          <w:szCs w:val="22"/>
        </w:rPr>
        <w:t xml:space="preserve">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147488">
        <w:rPr>
          <w:rFonts w:ascii="Gill Sans MT" w:hAnsi="Gill Sans MT"/>
          <w:color w:val="000000"/>
          <w:sz w:val="22"/>
          <w:szCs w:val="22"/>
        </w:rPr>
        <w:t>tanúsítvány</w:t>
      </w:r>
      <w:r w:rsidR="00D9497D">
        <w:rPr>
          <w:rFonts w:ascii="Gill Sans MT" w:hAnsi="Gill Sans MT"/>
          <w:color w:val="000000"/>
          <w:sz w:val="22"/>
          <w:szCs w:val="22"/>
        </w:rPr>
        <w:t xml:space="preserve">, </w:t>
      </w:r>
      <w:r w:rsidRPr="00147488">
        <w:rPr>
          <w:rFonts w:ascii="Gill Sans MT" w:hAnsi="Gill Sans MT"/>
          <w:color w:val="000000"/>
          <w:sz w:val="22"/>
          <w:szCs w:val="22"/>
        </w:rPr>
        <w:t>mely AAA, AA és A jelzéssel kerül kiállításra</w:t>
      </w:r>
      <w:r w:rsidR="00D9497D">
        <w:rPr>
          <w:rFonts w:ascii="Gill Sans MT" w:hAnsi="Gill Sans MT"/>
          <w:color w:val="000000"/>
          <w:sz w:val="22"/>
          <w:szCs w:val="22"/>
        </w:rPr>
        <w:t>,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 jelzi a cégek stabilitását, és azt, hogy az ilyen jelzéssel rendelkező vállalkozás pénzügyileg stabil. Az AAA cégminősítést 1989-ben vezették be és 1996 óta kaptak lehetőséget a vállalatok, hogy üzleti megbízhatóságukat tanúsítvány formájában is megmutassák. A tanúsítvány lehetőséget nyújt az arra jogosult cégek számára, hogy mások számára megmutassák cégük elismert, megbízható, hitelképes vállalat. A </w:t>
      </w:r>
      <w:r w:rsidR="00D9497D" w:rsidRPr="00D9497D">
        <w:rPr>
          <w:rFonts w:ascii="Gill Sans MT" w:hAnsi="Gill Sans MT"/>
          <w:sz w:val="22"/>
          <w:szCs w:val="22"/>
        </w:rPr>
        <w:t xml:space="preserve">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147488">
        <w:rPr>
          <w:rFonts w:ascii="Gill Sans MT" w:hAnsi="Gill Sans MT"/>
          <w:color w:val="000000"/>
          <w:sz w:val="22"/>
          <w:szCs w:val="22"/>
        </w:rPr>
        <w:t>tanúsítványt Európa számos országában használják</w:t>
      </w:r>
      <w:r w:rsidR="005E3C5E">
        <w:rPr>
          <w:rFonts w:ascii="Gill Sans MT" w:hAnsi="Gill Sans MT"/>
          <w:color w:val="000000"/>
          <w:sz w:val="22"/>
          <w:szCs w:val="22"/>
        </w:rPr>
        <w:t xml:space="preserve"> az üzleti élet különféle területein.</w:t>
      </w:r>
    </w:p>
    <w:p w14:paraId="56AF79BA" w14:textId="23BBBDD4" w:rsidR="00147488" w:rsidRPr="00147488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/>
          <w:color w:val="000000"/>
          <w:sz w:val="22"/>
          <w:szCs w:val="22"/>
        </w:rPr>
      </w:pPr>
      <w:r w:rsidRPr="00147488">
        <w:rPr>
          <w:rFonts w:ascii="Gill Sans MT" w:hAnsi="Gill Sans MT"/>
          <w:color w:val="000000"/>
          <w:sz w:val="22"/>
          <w:szCs w:val="22"/>
        </w:rPr>
        <w:t xml:space="preserve">A </w:t>
      </w:r>
      <w:r w:rsidR="00E569BB" w:rsidRPr="00F424F3">
        <w:rPr>
          <w:rFonts w:ascii="Gill Sans MT" w:hAnsi="Gill Sans MT" w:cs="Cambria"/>
          <w:sz w:val="22"/>
          <w:szCs w:val="22"/>
        </w:rPr>
        <w:t>Dun &amp; Bradst</w:t>
      </w:r>
      <w:r w:rsidR="00E569BB">
        <w:rPr>
          <w:rFonts w:ascii="Gill Sans MT" w:hAnsi="Gill Sans MT" w:cs="Cambria"/>
          <w:sz w:val="22"/>
          <w:szCs w:val="22"/>
        </w:rPr>
        <w:t>r</w:t>
      </w:r>
      <w:r w:rsidR="00E569BB" w:rsidRPr="00F424F3">
        <w:rPr>
          <w:rFonts w:ascii="Gill Sans MT" w:hAnsi="Gill Sans MT" w:cs="Cambria"/>
          <w:sz w:val="22"/>
          <w:szCs w:val="22"/>
        </w:rPr>
        <w:t xml:space="preserve">eet </w:t>
      </w:r>
      <w:r w:rsidRPr="00147488">
        <w:rPr>
          <w:rFonts w:ascii="Gill Sans MT" w:hAnsi="Gill Sans MT"/>
          <w:color w:val="000000"/>
          <w:sz w:val="22"/>
          <w:szCs w:val="22"/>
        </w:rPr>
        <w:t>minősítés</w:t>
      </w:r>
      <w:r w:rsidR="005E3C5E">
        <w:rPr>
          <w:rFonts w:ascii="Gill Sans MT" w:hAnsi="Gill Sans MT"/>
          <w:color w:val="000000"/>
          <w:sz w:val="22"/>
          <w:szCs w:val="22"/>
        </w:rPr>
        <w:t xml:space="preserve"> </w:t>
      </w:r>
      <w:r w:rsidRPr="00147488">
        <w:rPr>
          <w:rFonts w:ascii="Gill Sans MT" w:hAnsi="Gill Sans MT"/>
          <w:color w:val="000000"/>
          <w:sz w:val="22"/>
          <w:szCs w:val="22"/>
        </w:rPr>
        <w:t>több hivatalos forrásból származó adaton alapul, úgy mint</w:t>
      </w:r>
      <w:r w:rsidR="005E3C5E">
        <w:rPr>
          <w:rFonts w:ascii="Gill Sans MT" w:hAnsi="Gill Sans MT"/>
          <w:color w:val="000000"/>
          <w:sz w:val="22"/>
          <w:szCs w:val="22"/>
        </w:rPr>
        <w:t xml:space="preserve"> – Magyarország esetében - </w:t>
      </w:r>
      <w:r w:rsidR="00BF64E5">
        <w:rPr>
          <w:rFonts w:ascii="Gill Sans MT" w:hAnsi="Gill Sans MT"/>
          <w:color w:val="000000"/>
          <w:sz w:val="22"/>
          <w:szCs w:val="22"/>
        </w:rPr>
        <w:t xml:space="preserve">az 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Igazságügyi  Minisztérium adatai, </w:t>
      </w:r>
      <w:r w:rsidR="00BF64E5">
        <w:rPr>
          <w:rFonts w:ascii="Gill Sans MT" w:hAnsi="Gill Sans MT"/>
          <w:color w:val="000000"/>
          <w:sz w:val="22"/>
          <w:szCs w:val="22"/>
        </w:rPr>
        <w:t xml:space="preserve">a </w:t>
      </w:r>
      <w:r w:rsidR="008C263D">
        <w:rPr>
          <w:rFonts w:ascii="Gill Sans MT" w:hAnsi="Gill Sans MT"/>
          <w:color w:val="000000"/>
          <w:sz w:val="22"/>
          <w:szCs w:val="22"/>
        </w:rPr>
        <w:t>C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égbíróság bejegyzései, </w:t>
      </w:r>
      <w:r w:rsidR="00BF64E5">
        <w:rPr>
          <w:rFonts w:ascii="Gill Sans MT" w:hAnsi="Gill Sans MT"/>
          <w:color w:val="000000"/>
          <w:sz w:val="22"/>
          <w:szCs w:val="22"/>
        </w:rPr>
        <w:t xml:space="preserve">a </w:t>
      </w:r>
      <w:r w:rsidRPr="00147488">
        <w:rPr>
          <w:rFonts w:ascii="Gill Sans MT" w:hAnsi="Gill Sans MT"/>
          <w:color w:val="000000"/>
          <w:sz w:val="22"/>
          <w:szCs w:val="22"/>
        </w:rPr>
        <w:t>N</w:t>
      </w:r>
      <w:r w:rsidR="008C263D">
        <w:rPr>
          <w:rFonts w:ascii="Gill Sans MT" w:hAnsi="Gill Sans MT"/>
          <w:color w:val="000000"/>
          <w:sz w:val="22"/>
          <w:szCs w:val="22"/>
        </w:rPr>
        <w:t xml:space="preserve">emzeti </w:t>
      </w:r>
      <w:r w:rsidRPr="00147488">
        <w:rPr>
          <w:rFonts w:ascii="Gill Sans MT" w:hAnsi="Gill Sans MT"/>
          <w:color w:val="000000"/>
          <w:sz w:val="22"/>
          <w:szCs w:val="22"/>
        </w:rPr>
        <w:t>A</w:t>
      </w:r>
      <w:r w:rsidR="008C263D">
        <w:rPr>
          <w:rFonts w:ascii="Gill Sans MT" w:hAnsi="Gill Sans MT"/>
          <w:color w:val="000000"/>
          <w:sz w:val="22"/>
          <w:szCs w:val="22"/>
        </w:rPr>
        <w:t xml:space="preserve">dó- és </w:t>
      </w:r>
      <w:r w:rsidRPr="00147488">
        <w:rPr>
          <w:rFonts w:ascii="Gill Sans MT" w:hAnsi="Gill Sans MT"/>
          <w:color w:val="000000"/>
          <w:sz w:val="22"/>
          <w:szCs w:val="22"/>
        </w:rPr>
        <w:t>V</w:t>
      </w:r>
      <w:r w:rsidR="008C263D">
        <w:rPr>
          <w:rFonts w:ascii="Gill Sans MT" w:hAnsi="Gill Sans MT"/>
          <w:color w:val="000000"/>
          <w:sz w:val="22"/>
          <w:szCs w:val="22"/>
        </w:rPr>
        <w:t>ámhivatal, illetve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 más hatóságok adatai. A hivatalos források adatai mellett</w:t>
      </w:r>
      <w:r w:rsidR="008C263D">
        <w:rPr>
          <w:rFonts w:ascii="Gill Sans MT" w:hAnsi="Gill Sans MT"/>
          <w:color w:val="000000"/>
          <w:sz w:val="22"/>
          <w:szCs w:val="22"/>
        </w:rPr>
        <w:t xml:space="preserve"> a minősítés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 beépíti a vállalatra vonatkozó pénzügyi információkat, úgy mint mérlegadatok, eredménykimutatás, trendek. A minősítés figyelembe veszi a cég vagy szervezet demográfiai adatait, azaz a cég életkorát, tevékenységét, méretét, tulajdonosait, azok kapcsolódásait. A </w:t>
      </w:r>
      <w:r w:rsidR="006736A8">
        <w:rPr>
          <w:rFonts w:ascii="Gill Sans MT" w:hAnsi="Gill Sans MT"/>
          <w:color w:val="000000"/>
          <w:sz w:val="22"/>
          <w:szCs w:val="22"/>
        </w:rPr>
        <w:t>F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izetési tapasztalat program adataiból beépíti a minősítésbe, hogy az adott vállalkozás határidőben vagy késéssel, azaz milyen fizetési fegyelemmel egyenlíti ki számláit. A fentieken kívül számos egyéb gyűjtött információt is hozzátesz a rendszer a </w:t>
      </w:r>
      <w:r w:rsidR="00E569BB" w:rsidRPr="00F424F3">
        <w:rPr>
          <w:rFonts w:ascii="Gill Sans MT" w:hAnsi="Gill Sans MT" w:cs="Cambria"/>
          <w:sz w:val="22"/>
          <w:szCs w:val="22"/>
        </w:rPr>
        <w:t>Dun &amp; Bradst</w:t>
      </w:r>
      <w:r w:rsidR="00E569BB">
        <w:rPr>
          <w:rFonts w:ascii="Gill Sans MT" w:hAnsi="Gill Sans MT" w:cs="Cambria"/>
          <w:sz w:val="22"/>
          <w:szCs w:val="22"/>
        </w:rPr>
        <w:t>r</w:t>
      </w:r>
      <w:r w:rsidR="00E569BB" w:rsidRPr="00F424F3">
        <w:rPr>
          <w:rFonts w:ascii="Gill Sans MT" w:hAnsi="Gill Sans MT" w:cs="Cambria"/>
          <w:sz w:val="22"/>
          <w:szCs w:val="22"/>
        </w:rPr>
        <w:t xml:space="preserve">eet </w:t>
      </w:r>
      <w:r w:rsidRPr="00147488">
        <w:rPr>
          <w:rFonts w:ascii="Gill Sans MT" w:hAnsi="Gill Sans MT"/>
          <w:color w:val="000000"/>
          <w:sz w:val="22"/>
          <w:szCs w:val="22"/>
        </w:rPr>
        <w:t>minősítéshez, úgy mint végrehajtási adatok vagy sajtóhírek.</w:t>
      </w:r>
    </w:p>
    <w:p w14:paraId="24DDACB0" w14:textId="0837B81D" w:rsidR="00147488" w:rsidRPr="00147488" w:rsidRDefault="00147488" w:rsidP="00147488">
      <w:pPr>
        <w:pStyle w:val="NormlWeb"/>
        <w:shd w:val="clear" w:color="auto" w:fill="FFFFFF"/>
        <w:spacing w:before="0" w:beforeAutospacing="0" w:after="150" w:afterAutospacing="0" w:line="330" w:lineRule="atLeast"/>
        <w:jc w:val="both"/>
        <w:rPr>
          <w:rFonts w:ascii="Gill Sans MT" w:hAnsi="Gill Sans MT"/>
          <w:color w:val="000000"/>
          <w:sz w:val="22"/>
          <w:szCs w:val="22"/>
        </w:rPr>
      </w:pPr>
      <w:r w:rsidRPr="00147488">
        <w:rPr>
          <w:rFonts w:ascii="Gill Sans MT" w:hAnsi="Gill Sans MT"/>
          <w:color w:val="000000"/>
          <w:sz w:val="22"/>
          <w:szCs w:val="22"/>
        </w:rPr>
        <w:t xml:space="preserve">Mivel a </w:t>
      </w:r>
      <w:r w:rsidR="008C263D" w:rsidRPr="008C263D">
        <w:rPr>
          <w:rFonts w:ascii="Gill Sans MT" w:hAnsi="Gill Sans MT"/>
          <w:sz w:val="22"/>
          <w:szCs w:val="22"/>
        </w:rPr>
        <w:t xml:space="preserve"> </w:t>
      </w:r>
      <w:r w:rsidR="00E569BB" w:rsidRPr="00F424F3">
        <w:rPr>
          <w:rFonts w:ascii="Gill Sans MT" w:hAnsi="Gill Sans MT" w:cs="Cambria"/>
          <w:sz w:val="22"/>
          <w:szCs w:val="22"/>
        </w:rPr>
        <w:t>Dun &amp; Bradst</w:t>
      </w:r>
      <w:r w:rsidR="00E569BB">
        <w:rPr>
          <w:rFonts w:ascii="Gill Sans MT" w:hAnsi="Gill Sans MT" w:cs="Cambria"/>
          <w:sz w:val="22"/>
          <w:szCs w:val="22"/>
        </w:rPr>
        <w:t>r</w:t>
      </w:r>
      <w:r w:rsidR="00E569BB" w:rsidRPr="00F424F3">
        <w:rPr>
          <w:rFonts w:ascii="Gill Sans MT" w:hAnsi="Gill Sans MT" w:cs="Cambria"/>
          <w:sz w:val="22"/>
          <w:szCs w:val="22"/>
        </w:rPr>
        <w:t xml:space="preserve">eet 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minősítés nemcsak cégünk jelenlegi pénzügyi stabilitását mutatja, hanem a </w:t>
      </w:r>
      <w:r w:rsidR="008C263D" w:rsidRPr="008C263D">
        <w:rPr>
          <w:rFonts w:ascii="Gill Sans MT" w:hAnsi="Gill Sans MT"/>
          <w:sz w:val="22"/>
          <w:szCs w:val="22"/>
        </w:rPr>
        <w:t xml:space="preserve"> </w:t>
      </w:r>
      <w:r w:rsidR="00E569BB" w:rsidRPr="00F424F3">
        <w:rPr>
          <w:rFonts w:ascii="Gill Sans MT" w:hAnsi="Gill Sans MT" w:cs="Cambria"/>
          <w:sz w:val="22"/>
          <w:szCs w:val="22"/>
        </w:rPr>
        <w:t>Dun &amp; Bradst</w:t>
      </w:r>
      <w:r w:rsidR="00E569BB">
        <w:rPr>
          <w:rFonts w:ascii="Gill Sans MT" w:hAnsi="Gill Sans MT" w:cs="Cambria"/>
          <w:sz w:val="22"/>
          <w:szCs w:val="22"/>
        </w:rPr>
        <w:t>r</w:t>
      </w:r>
      <w:r w:rsidR="00E569BB" w:rsidRPr="00F424F3">
        <w:rPr>
          <w:rFonts w:ascii="Gill Sans MT" w:hAnsi="Gill Sans MT" w:cs="Cambria"/>
          <w:sz w:val="22"/>
          <w:szCs w:val="22"/>
        </w:rPr>
        <w:t>eet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 minősítés kialakításának köszönhetően azt is, hogy ez elkövetkező egy évben milyen valószínűséggel válik fizetésképtelenné vállalkozásunk, büszkén állíthatjuk, hogy a </w:t>
      </w:r>
      <w:r w:rsidRPr="00147488">
        <w:rPr>
          <w:rFonts w:ascii="Gill Sans MT" w:hAnsi="Gill Sans MT"/>
          <w:color w:val="000000"/>
          <w:sz w:val="22"/>
          <w:szCs w:val="22"/>
          <w:highlight w:val="yellow"/>
        </w:rPr>
        <w:t>……. ( cégnév)</w:t>
      </w:r>
      <w:r w:rsidRPr="00147488">
        <w:rPr>
          <w:rFonts w:ascii="Gill Sans MT" w:hAnsi="Gill Sans MT"/>
          <w:color w:val="000000"/>
          <w:sz w:val="22"/>
          <w:szCs w:val="22"/>
        </w:rPr>
        <w:t xml:space="preserve"> a jövőben is stabil szereplője lesz a piacnak. </w:t>
      </w:r>
    </w:p>
    <w:p w14:paraId="1077718D" w14:textId="1E1BE380" w:rsidR="00147488" w:rsidRDefault="00147488" w:rsidP="00147488">
      <w:pPr>
        <w:rPr>
          <w:rFonts w:ascii="Gill Sans MT" w:hAnsi="Gill Sans MT"/>
          <w:sz w:val="22"/>
          <w:szCs w:val="24"/>
        </w:rPr>
      </w:pPr>
    </w:p>
    <w:p w14:paraId="2EF35561" w14:textId="16CCDFEE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4CB7673B" w14:textId="33001DFF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268B9821" w14:textId="5457F152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4CD1ADA1" w14:textId="22FEE756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27FD8CA9" w14:textId="4509EEA2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2914A262" w14:textId="77777777" w:rsidR="00877C14" w:rsidRDefault="00877C14" w:rsidP="00147488">
      <w:pPr>
        <w:rPr>
          <w:rFonts w:ascii="Gill Sans MT" w:hAnsi="Gill Sans MT"/>
          <w:sz w:val="22"/>
          <w:szCs w:val="24"/>
        </w:rPr>
      </w:pPr>
    </w:p>
    <w:p w14:paraId="57396D2B" w14:textId="5AC880C4" w:rsidR="00877C14" w:rsidRPr="00877C14" w:rsidRDefault="00877C14" w:rsidP="00877C14">
      <w:pPr>
        <w:spacing w:line="360" w:lineRule="auto"/>
        <w:jc w:val="both"/>
        <w:rPr>
          <w:rFonts w:ascii="Gill Sans MT" w:hAnsi="Gill Sans MT" w:cs="Cambria"/>
          <w:b/>
          <w:bCs/>
        </w:rPr>
      </w:pPr>
      <w:r w:rsidRPr="00877C14">
        <w:rPr>
          <w:rFonts w:ascii="Gill Sans MT" w:hAnsi="Gill Sans MT" w:cs="Cambria"/>
          <w:b/>
          <w:bCs/>
        </w:rPr>
        <w:t xml:space="preserve">Amit </w:t>
      </w:r>
      <w:r w:rsidR="00216BC7">
        <w:rPr>
          <w:rFonts w:ascii="Gill Sans MT" w:hAnsi="Gill Sans MT" w:cs="Cambria"/>
          <w:b/>
          <w:bCs/>
        </w:rPr>
        <w:t>emellett</w:t>
      </w:r>
      <w:r w:rsidR="00216BC7" w:rsidRPr="00877C14">
        <w:rPr>
          <w:rFonts w:ascii="Gill Sans MT" w:hAnsi="Gill Sans MT" w:cs="Cambria"/>
          <w:b/>
          <w:bCs/>
        </w:rPr>
        <w:t xml:space="preserve"> </w:t>
      </w:r>
      <w:r w:rsidRPr="00877C14">
        <w:rPr>
          <w:rFonts w:ascii="Gill Sans MT" w:hAnsi="Gill Sans MT" w:cs="Cambria"/>
          <w:b/>
          <w:bCs/>
        </w:rPr>
        <w:t>javaslunk beleírni a közleménybe:</w:t>
      </w:r>
    </w:p>
    <w:p w14:paraId="511DEB47" w14:textId="5900C567" w:rsidR="00877C14" w:rsidRPr="00877C14" w:rsidRDefault="00877C14" w:rsidP="00877C14">
      <w:pPr>
        <w:pStyle w:val="Listaszerbekezds"/>
        <w:numPr>
          <w:ilvl w:val="0"/>
          <w:numId w:val="34"/>
        </w:numPr>
        <w:spacing w:after="200" w:line="360" w:lineRule="auto"/>
        <w:jc w:val="both"/>
        <w:rPr>
          <w:rFonts w:ascii="Gill Sans MT" w:hAnsi="Gill Sans MT" w:cs="Cambria"/>
        </w:rPr>
      </w:pPr>
      <w:r w:rsidRPr="00877C14">
        <w:rPr>
          <w:rFonts w:ascii="Gill Sans MT" w:hAnsi="Gill Sans MT" w:cs="Cambria"/>
        </w:rPr>
        <w:t>Hány éve rendelkezik cége Bi</w:t>
      </w:r>
      <w:r w:rsidR="00E91273">
        <w:rPr>
          <w:rFonts w:ascii="Gill Sans MT" w:hAnsi="Gill Sans MT" w:cs="Cambria"/>
        </w:rPr>
        <w:t xml:space="preserve">snode </w:t>
      </w:r>
      <w:r w:rsidRPr="00877C14">
        <w:rPr>
          <w:rFonts w:ascii="Gill Sans MT" w:hAnsi="Gill Sans MT" w:cs="Cambria"/>
        </w:rPr>
        <w:t>tanúsítvánnyal</w:t>
      </w:r>
    </w:p>
    <w:p w14:paraId="03D7E8C6" w14:textId="77777777" w:rsidR="00877C14" w:rsidRPr="00877C14" w:rsidRDefault="00877C14" w:rsidP="00877C14">
      <w:pPr>
        <w:pStyle w:val="Listaszerbekezds"/>
        <w:numPr>
          <w:ilvl w:val="0"/>
          <w:numId w:val="34"/>
        </w:numPr>
        <w:spacing w:after="200" w:line="360" w:lineRule="auto"/>
        <w:jc w:val="both"/>
        <w:rPr>
          <w:rFonts w:ascii="Gill Sans MT" w:hAnsi="Gill Sans MT" w:cs="Cambria"/>
        </w:rPr>
      </w:pPr>
      <w:r w:rsidRPr="00877C14">
        <w:rPr>
          <w:rFonts w:ascii="Gill Sans MT" w:hAnsi="Gill Sans MT" w:cs="Cambria"/>
        </w:rPr>
        <w:t>Milyen pozitív tapasztalatuk származott a tanúsítvány használatából</w:t>
      </w:r>
    </w:p>
    <w:p w14:paraId="0D09AF93" w14:textId="000FA09E" w:rsidR="00877C14" w:rsidRPr="00877C14" w:rsidRDefault="00877C14" w:rsidP="00877C14">
      <w:pPr>
        <w:pStyle w:val="Listaszerbekezds"/>
        <w:numPr>
          <w:ilvl w:val="0"/>
          <w:numId w:val="34"/>
        </w:numPr>
        <w:spacing w:after="200" w:line="360" w:lineRule="auto"/>
        <w:jc w:val="both"/>
        <w:rPr>
          <w:rFonts w:ascii="Gill Sans MT" w:hAnsi="Gill Sans MT" w:cs="Cambria"/>
        </w:rPr>
      </w:pPr>
      <w:r w:rsidRPr="00877C14">
        <w:rPr>
          <w:rFonts w:ascii="Gill Sans MT" w:hAnsi="Gill Sans MT" w:cs="Cambria"/>
        </w:rPr>
        <w:t xml:space="preserve">Néhány dolgot amit cégéről fontosnak tart elmondani, ami a </w:t>
      </w:r>
      <w:r w:rsidR="00972A67">
        <w:rPr>
          <w:rFonts w:ascii="Gill Sans MT" w:hAnsi="Gill Sans MT"/>
          <w:sz w:val="22"/>
          <w:szCs w:val="22"/>
        </w:rPr>
        <w:t xml:space="preserve">Bisnode </w:t>
      </w:r>
      <w:r w:rsidRPr="00877C14">
        <w:rPr>
          <w:rFonts w:ascii="Gill Sans MT" w:hAnsi="Gill Sans MT" w:cs="Cambria"/>
        </w:rPr>
        <w:t>tanúsítványon kívül megkülönbözteti versenytársaitól.</w:t>
      </w:r>
    </w:p>
    <w:p w14:paraId="47A1645B" w14:textId="4C022245" w:rsidR="00877C14" w:rsidRPr="00877C14" w:rsidRDefault="00877C14" w:rsidP="00877C14">
      <w:pPr>
        <w:pStyle w:val="NormlWeb"/>
        <w:jc w:val="both"/>
        <w:rPr>
          <w:rFonts w:ascii="Gill Sans MT" w:hAnsi="Gill Sans MT"/>
          <w:color w:val="000000"/>
          <w:sz w:val="22"/>
          <w:szCs w:val="22"/>
        </w:rPr>
      </w:pPr>
      <w:r w:rsidRPr="00877C14">
        <w:rPr>
          <w:rFonts w:ascii="Gill Sans MT" w:hAnsi="Gill Sans MT"/>
          <w:color w:val="000000"/>
          <w:sz w:val="22"/>
          <w:szCs w:val="22"/>
        </w:rPr>
        <w:t>Sok sikert kívánunk a kommunikációhoz</w:t>
      </w:r>
      <w:r w:rsidR="006D721B">
        <w:rPr>
          <w:rFonts w:ascii="Gill Sans MT" w:hAnsi="Gill Sans MT"/>
          <w:color w:val="000000"/>
          <w:sz w:val="22"/>
          <w:szCs w:val="22"/>
        </w:rPr>
        <w:t>.</w:t>
      </w:r>
      <w:r w:rsidRPr="00877C14">
        <w:rPr>
          <w:rFonts w:ascii="Gill Sans MT" w:hAnsi="Gill Sans MT"/>
          <w:color w:val="000000"/>
          <w:sz w:val="22"/>
          <w:szCs w:val="22"/>
        </w:rPr>
        <w:t xml:space="preserve"> Reméljük, ez a megjelenés is hozzá fog járulni üzleti sikereihez</w:t>
      </w:r>
      <w:r w:rsidR="006D721B">
        <w:rPr>
          <w:rFonts w:ascii="Gill Sans MT" w:hAnsi="Gill Sans MT"/>
          <w:color w:val="000000"/>
          <w:sz w:val="22"/>
          <w:szCs w:val="22"/>
        </w:rPr>
        <w:t>.</w:t>
      </w:r>
    </w:p>
    <w:p w14:paraId="1CCF9B91" w14:textId="638FCDA2" w:rsidR="00147488" w:rsidRDefault="00147488" w:rsidP="00147488">
      <w:pPr>
        <w:rPr>
          <w:rFonts w:ascii="Gill Sans MT" w:hAnsi="Gill Sans MT"/>
          <w:sz w:val="22"/>
          <w:szCs w:val="24"/>
        </w:rPr>
      </w:pPr>
    </w:p>
    <w:p w14:paraId="1ED0B664" w14:textId="77777777" w:rsidR="00147488" w:rsidRPr="00147488" w:rsidRDefault="00147488" w:rsidP="00147488">
      <w:pPr>
        <w:rPr>
          <w:rFonts w:ascii="Gill Sans MT" w:hAnsi="Gill Sans MT"/>
          <w:sz w:val="22"/>
          <w:szCs w:val="24"/>
        </w:rPr>
      </w:pPr>
    </w:p>
    <w:sectPr w:rsidR="00147488" w:rsidRPr="00147488" w:rsidSect="00B712EA">
      <w:headerReference w:type="default" r:id="rId21"/>
      <w:footerReference w:type="default" r:id="rId22"/>
      <w:type w:val="continuous"/>
      <w:pgSz w:w="11906" w:h="16838"/>
      <w:pgMar w:top="1440" w:right="1008" w:bottom="1152" w:left="1008" w:header="720" w:footer="720" w:gutter="0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B2D6" w14:textId="77777777" w:rsidR="007703DD" w:rsidRDefault="007703DD" w:rsidP="00640C33">
      <w:pPr>
        <w:spacing w:after="0" w:line="240" w:lineRule="auto"/>
      </w:pPr>
      <w:r>
        <w:separator/>
      </w:r>
    </w:p>
  </w:endnote>
  <w:endnote w:type="continuationSeparator" w:id="0">
    <w:p w14:paraId="6FAB5EA7" w14:textId="77777777" w:rsidR="007703DD" w:rsidRDefault="007703DD" w:rsidP="0064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02E" w14:textId="77777777" w:rsidR="008E4092" w:rsidRDefault="008E409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6113" w14:textId="36A68130" w:rsidR="00530313" w:rsidRDefault="00530313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CB6E402" wp14:editId="3C71CB68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b824c4eadff09221e24c906" descr="{&quot;HashCode&quot;:-12629032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C8DA2" w14:textId="7A0B663D" w:rsidR="00530313" w:rsidRPr="00530313" w:rsidRDefault="00E569BB" w:rsidP="0053031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6E402" id="_x0000_t202" coordsize="21600,21600" o:spt="202" path="m,l,21600r21600,l21600,xe">
              <v:stroke joinstyle="miter"/>
              <v:path gradientshapeok="t" o:connecttype="rect"/>
            </v:shapetype>
            <v:shape id="MSIPCM6b824c4eadff09221e24c906" o:spid="_x0000_s1026" type="#_x0000_t202" alt="{&quot;HashCode&quot;:-12629032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QLd+T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13AC8DA2" w14:textId="7A0B663D" w:rsidR="00530313" w:rsidRPr="00530313" w:rsidRDefault="00E569BB" w:rsidP="0053031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5A0E" w14:textId="5C223671" w:rsidR="00F01FA5" w:rsidRPr="00F01FA5" w:rsidRDefault="00147488" w:rsidP="00F01FA5">
    <w:pPr>
      <w:pStyle w:val="llb"/>
      <w:tabs>
        <w:tab w:val="clear" w:pos="9360"/>
        <w:tab w:val="right" w:pos="9890"/>
      </w:tabs>
      <w:rPr>
        <w:rFonts w:ascii="Gill Sans MT" w:hAnsi="Gill Sans MT"/>
        <w:color w:val="595959" w:themeColor="text1" w:themeTint="A6"/>
        <w:spacing w:val="20"/>
        <w:sz w:val="16"/>
        <w:szCs w:val="18"/>
      </w:rPr>
    </w:pPr>
    <w:r>
      <w:rPr>
        <w:rFonts w:ascii="Gill Sans MT" w:hAnsi="Gill Sans MT" w:cs="Times New Roman"/>
        <w:noProof/>
        <w:color w:val="595959" w:themeColor="text1" w:themeTint="A6"/>
        <w:spacing w:val="20"/>
        <w:sz w:val="16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8F7E1F" wp14:editId="79D11C7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4e5645b5b2dce654904bc483" descr="{&quot;HashCode&quot;:-12629032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2E400" w14:textId="2B8AED31" w:rsidR="00147488" w:rsidRPr="00147488" w:rsidRDefault="00E569BB" w:rsidP="001474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F7E1F" id="_x0000_t202" coordsize="21600,21600" o:spt="202" path="m,l,21600r21600,l21600,xe">
              <v:stroke joinstyle="miter"/>
              <v:path gradientshapeok="t" o:connecttype="rect"/>
            </v:shapetype>
            <v:shape id="MSIPCM4e5645b5b2dce654904bc483" o:spid="_x0000_s1027" type="#_x0000_t202" alt="{&quot;HashCode&quot;:-126290325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dOoLC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05C2E400" w14:textId="2B8AED31" w:rsidR="00147488" w:rsidRPr="00147488" w:rsidRDefault="00E569BB" w:rsidP="001474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FA5" w:rsidRPr="00F01FA5">
      <w:rPr>
        <w:rFonts w:ascii="Gill Sans MT" w:hAnsi="Gill Sans MT" w:cs="Times New Roman"/>
        <w:color w:val="595959" w:themeColor="text1" w:themeTint="A6"/>
        <w:spacing w:val="20"/>
        <w:sz w:val="16"/>
        <w:szCs w:val="18"/>
      </w:rPr>
      <w:tab/>
    </w:r>
    <w:r w:rsidR="00F01FA5" w:rsidRPr="00F01FA5">
      <w:rPr>
        <w:rFonts w:ascii="Gill Sans MT" w:hAnsi="Gill Sans MT" w:cs="Times New Roman"/>
        <w:color w:val="595959" w:themeColor="text1" w:themeTint="A6"/>
        <w:spacing w:val="20"/>
        <w:sz w:val="16"/>
        <w:szCs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FA18" w14:textId="5A46F6E6" w:rsidR="009B6E13" w:rsidRPr="00F01FA5" w:rsidRDefault="00147488" w:rsidP="00F01FA5">
    <w:pPr>
      <w:pStyle w:val="llb"/>
      <w:tabs>
        <w:tab w:val="clear" w:pos="9360"/>
        <w:tab w:val="right" w:pos="9890"/>
      </w:tabs>
      <w:rPr>
        <w:rFonts w:ascii="Gill Sans MT" w:hAnsi="Gill Sans MT"/>
        <w:color w:val="595959" w:themeColor="text1" w:themeTint="A6"/>
        <w:spacing w:val="20"/>
        <w:sz w:val="16"/>
        <w:szCs w:val="18"/>
      </w:rPr>
    </w:pPr>
    <w:r>
      <w:rPr>
        <w:rFonts w:ascii="Gill Sans MT" w:hAnsi="Gill Sans MT"/>
        <w:noProof/>
        <w:color w:val="595959" w:themeColor="text1" w:themeTint="A6"/>
        <w:spacing w:val="20"/>
        <w:sz w:val="16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7AB84F" wp14:editId="7E5782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862d46cba7e58842baa7d225" descr="{&quot;HashCode&quot;:-1262903252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BC0D3E" w14:textId="2CE36044" w:rsidR="00147488" w:rsidRPr="00147488" w:rsidRDefault="00E569BB" w:rsidP="001474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AB84F" id="_x0000_t202" coordsize="21600,21600" o:spt="202" path="m,l,21600r21600,l21600,xe">
              <v:stroke joinstyle="miter"/>
              <v:path gradientshapeok="t" o:connecttype="rect"/>
            </v:shapetype>
            <v:shape id="MSIPCM862d46cba7e58842baa7d225" o:spid="_x0000_s1028" type="#_x0000_t202" alt="{&quot;HashCode&quot;:-1262903252,&quot;Height&quot;:841.0,&quot;Width&quot;:595.0,&quot;Placement&quot;:&quot;Footer&quot;,&quot;Index&quot;:&quot;Primary&quot;,&quot;Section&quot;:2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Ji/dD7UCAABP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08BC0D3E" w14:textId="2CE36044" w:rsidR="00147488" w:rsidRPr="00147488" w:rsidRDefault="00E569BB" w:rsidP="001474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D906" w14:textId="77777777" w:rsidR="007703DD" w:rsidRDefault="007703DD" w:rsidP="00640C33">
      <w:pPr>
        <w:spacing w:after="0" w:line="240" w:lineRule="auto"/>
      </w:pPr>
      <w:r>
        <w:separator/>
      </w:r>
    </w:p>
  </w:footnote>
  <w:footnote w:type="continuationSeparator" w:id="0">
    <w:p w14:paraId="2D292FF6" w14:textId="77777777" w:rsidR="007703DD" w:rsidRDefault="007703DD" w:rsidP="0064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91BA" w14:textId="77777777" w:rsidR="008E4092" w:rsidRDefault="008E409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96E2" w14:textId="77777777" w:rsidR="00640C33" w:rsidRDefault="007E3902">
    <w:pPr>
      <w:pStyle w:val="lfej"/>
    </w:pPr>
    <w:r>
      <w:rPr>
        <w:noProof/>
      </w:rPr>
      <w:drawing>
        <wp:inline distT="0" distB="0" distL="0" distR="0" wp14:anchorId="795DE2CE" wp14:editId="21D2E02A">
          <wp:extent cx="2011680" cy="294702"/>
          <wp:effectExtent l="0" t="0" r="7620" b="0"/>
          <wp:docPr id="1" name="Picture 1" descr="C:\Users\parrykr\Documents\All Government\DB_WORDMAR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rykr\Documents\All Government\DB_WORDMAR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29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92BC" w14:textId="77777777" w:rsidR="00C869A0" w:rsidRDefault="00C869A0">
    <w:pPr>
      <w:pStyle w:val="lfej"/>
    </w:pPr>
    <w:r>
      <w:rPr>
        <w:noProof/>
      </w:rPr>
      <w:drawing>
        <wp:inline distT="0" distB="0" distL="0" distR="0" wp14:anchorId="31EE7151" wp14:editId="237E03E6">
          <wp:extent cx="2438400" cy="357218"/>
          <wp:effectExtent l="0" t="0" r="0" b="5080"/>
          <wp:docPr id="2" name="Picture 2" descr="C:\Users\parrykr\Desktop\DB_WORDMAR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rykr\Desktop\DB_WORDMAR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5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F9C" w14:textId="77777777" w:rsidR="007E3902" w:rsidRDefault="00B712EA">
    <w:pPr>
      <w:pStyle w:val="lfej"/>
    </w:pPr>
    <w:r>
      <w:rPr>
        <w:noProof/>
      </w:rPr>
      <w:drawing>
        <wp:inline distT="0" distB="0" distL="0" distR="0" wp14:anchorId="34684F5E" wp14:editId="20B9A78F">
          <wp:extent cx="2438400" cy="357218"/>
          <wp:effectExtent l="0" t="0" r="0" b="5080"/>
          <wp:docPr id="25" name="Picture 25" descr="C:\Users\parrykr\Desktop\DB_WORDMAR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rykr\Desktop\DB_WORDMAR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5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4FF87" w14:textId="77777777" w:rsidR="00B712EA" w:rsidRDefault="00B712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976"/>
    <w:multiLevelType w:val="hybridMultilevel"/>
    <w:tmpl w:val="5920BCE4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7DD"/>
    <w:multiLevelType w:val="multilevel"/>
    <w:tmpl w:val="AC1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24DA"/>
    <w:multiLevelType w:val="hybridMultilevel"/>
    <w:tmpl w:val="1124F692"/>
    <w:lvl w:ilvl="0" w:tplc="CABC0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0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03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8C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C84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CB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C0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A4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676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3548B"/>
    <w:multiLevelType w:val="hybridMultilevel"/>
    <w:tmpl w:val="B846E046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5F8"/>
    <w:multiLevelType w:val="multilevel"/>
    <w:tmpl w:val="510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56220"/>
    <w:multiLevelType w:val="hybridMultilevel"/>
    <w:tmpl w:val="6D8E3C40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882"/>
    <w:multiLevelType w:val="multilevel"/>
    <w:tmpl w:val="EFF2A64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17FCA"/>
    <w:multiLevelType w:val="hybridMultilevel"/>
    <w:tmpl w:val="833AEA52"/>
    <w:lvl w:ilvl="0" w:tplc="F7C84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06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48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ED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62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66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886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6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26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103C"/>
    <w:multiLevelType w:val="hybridMultilevel"/>
    <w:tmpl w:val="1CA4044E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D0749"/>
    <w:multiLevelType w:val="hybridMultilevel"/>
    <w:tmpl w:val="5C8CCD12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16A4"/>
    <w:multiLevelType w:val="multilevel"/>
    <w:tmpl w:val="88161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C509CC"/>
    <w:multiLevelType w:val="hybridMultilevel"/>
    <w:tmpl w:val="2F760E24"/>
    <w:lvl w:ilvl="0" w:tplc="7B1A0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9451A"/>
    <w:multiLevelType w:val="multilevel"/>
    <w:tmpl w:val="5C3E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654FD"/>
    <w:multiLevelType w:val="hybridMultilevel"/>
    <w:tmpl w:val="88B4075E"/>
    <w:lvl w:ilvl="0" w:tplc="24960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0527"/>
    <w:multiLevelType w:val="hybridMultilevel"/>
    <w:tmpl w:val="AE101064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F144F"/>
    <w:multiLevelType w:val="hybridMultilevel"/>
    <w:tmpl w:val="A560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25B4"/>
    <w:multiLevelType w:val="hybridMultilevel"/>
    <w:tmpl w:val="4E98A410"/>
    <w:lvl w:ilvl="0" w:tplc="5332FCA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A6C96"/>
    <w:multiLevelType w:val="hybridMultilevel"/>
    <w:tmpl w:val="7C9AA1BC"/>
    <w:lvl w:ilvl="0" w:tplc="4B72E638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7A6C"/>
    <w:multiLevelType w:val="hybridMultilevel"/>
    <w:tmpl w:val="A6081DD0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E0235"/>
    <w:multiLevelType w:val="hybridMultilevel"/>
    <w:tmpl w:val="7C426C5E"/>
    <w:lvl w:ilvl="0" w:tplc="AEF6C3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F71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F0664"/>
    <w:multiLevelType w:val="multilevel"/>
    <w:tmpl w:val="973EB6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05364"/>
    <w:multiLevelType w:val="multilevel"/>
    <w:tmpl w:val="AFF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D7ACF"/>
    <w:multiLevelType w:val="hybridMultilevel"/>
    <w:tmpl w:val="6C86B206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756FC"/>
    <w:multiLevelType w:val="hybridMultilevel"/>
    <w:tmpl w:val="83C22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33FD5"/>
    <w:multiLevelType w:val="hybridMultilevel"/>
    <w:tmpl w:val="E9BEA6AE"/>
    <w:lvl w:ilvl="0" w:tplc="13C8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7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D0BD5"/>
    <w:multiLevelType w:val="hybridMultilevel"/>
    <w:tmpl w:val="161A298C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6636B"/>
    <w:multiLevelType w:val="hybridMultilevel"/>
    <w:tmpl w:val="A0820B8E"/>
    <w:lvl w:ilvl="0" w:tplc="CA2A4C7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C7BE7"/>
    <w:multiLevelType w:val="hybridMultilevel"/>
    <w:tmpl w:val="55E23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F761A"/>
    <w:multiLevelType w:val="hybridMultilevel"/>
    <w:tmpl w:val="38B4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B1420"/>
    <w:multiLevelType w:val="hybridMultilevel"/>
    <w:tmpl w:val="7ECAA834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534A"/>
    <w:multiLevelType w:val="hybridMultilevel"/>
    <w:tmpl w:val="151E5F4A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14F6B"/>
    <w:multiLevelType w:val="hybridMultilevel"/>
    <w:tmpl w:val="3FCAB154"/>
    <w:lvl w:ilvl="0" w:tplc="4CF843F4">
      <w:start w:val="2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D01EB"/>
    <w:multiLevelType w:val="multilevel"/>
    <w:tmpl w:val="78E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3D2206"/>
    <w:multiLevelType w:val="hybridMultilevel"/>
    <w:tmpl w:val="CFAED750"/>
    <w:lvl w:ilvl="0" w:tplc="CA2A4C7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29"/>
  </w:num>
  <w:num w:numId="4">
    <w:abstractNumId w:val="9"/>
  </w:num>
  <w:num w:numId="5">
    <w:abstractNumId w:val="0"/>
  </w:num>
  <w:num w:numId="6">
    <w:abstractNumId w:val="26"/>
  </w:num>
  <w:num w:numId="7">
    <w:abstractNumId w:val="21"/>
  </w:num>
  <w:num w:numId="8">
    <w:abstractNumId w:val="6"/>
  </w:num>
  <w:num w:numId="9">
    <w:abstractNumId w:val="32"/>
  </w:num>
  <w:num w:numId="10">
    <w:abstractNumId w:val="20"/>
  </w:num>
  <w:num w:numId="11">
    <w:abstractNumId w:val="3"/>
  </w:num>
  <w:num w:numId="12">
    <w:abstractNumId w:val="5"/>
  </w:num>
  <w:num w:numId="13">
    <w:abstractNumId w:val="30"/>
  </w:num>
  <w:num w:numId="14">
    <w:abstractNumId w:val="14"/>
  </w:num>
  <w:num w:numId="15">
    <w:abstractNumId w:val="18"/>
  </w:num>
  <w:num w:numId="16">
    <w:abstractNumId w:val="22"/>
  </w:num>
  <w:num w:numId="17">
    <w:abstractNumId w:val="33"/>
  </w:num>
  <w:num w:numId="18">
    <w:abstractNumId w:val="8"/>
  </w:num>
  <w:num w:numId="19">
    <w:abstractNumId w:val="25"/>
  </w:num>
  <w:num w:numId="20">
    <w:abstractNumId w:val="16"/>
  </w:num>
  <w:num w:numId="21">
    <w:abstractNumId w:val="27"/>
  </w:num>
  <w:num w:numId="22">
    <w:abstractNumId w:val="11"/>
  </w:num>
  <w:num w:numId="23">
    <w:abstractNumId w:val="28"/>
  </w:num>
  <w:num w:numId="24">
    <w:abstractNumId w:val="13"/>
  </w:num>
  <w:num w:numId="25">
    <w:abstractNumId w:val="7"/>
  </w:num>
  <w:num w:numId="26">
    <w:abstractNumId w:val="2"/>
  </w:num>
  <w:num w:numId="27">
    <w:abstractNumId w:val="1"/>
  </w:num>
  <w:num w:numId="28">
    <w:abstractNumId w:val="10"/>
  </w:num>
  <w:num w:numId="29">
    <w:abstractNumId w:val="4"/>
  </w:num>
  <w:num w:numId="30">
    <w:abstractNumId w:val="12"/>
  </w:num>
  <w:num w:numId="31">
    <w:abstractNumId w:val="15"/>
  </w:num>
  <w:num w:numId="32">
    <w:abstractNumId w:val="23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3"/>
    <w:rsid w:val="0002491F"/>
    <w:rsid w:val="000512B9"/>
    <w:rsid w:val="00064FB7"/>
    <w:rsid w:val="00077BA1"/>
    <w:rsid w:val="00090DE4"/>
    <w:rsid w:val="000A3354"/>
    <w:rsid w:val="000A41E1"/>
    <w:rsid w:val="000C3236"/>
    <w:rsid w:val="000D4163"/>
    <w:rsid w:val="000D46D6"/>
    <w:rsid w:val="000E1965"/>
    <w:rsid w:val="000F6D9D"/>
    <w:rsid w:val="000F739B"/>
    <w:rsid w:val="0010538F"/>
    <w:rsid w:val="00140F96"/>
    <w:rsid w:val="00147488"/>
    <w:rsid w:val="001620EC"/>
    <w:rsid w:val="00166A6F"/>
    <w:rsid w:val="00183549"/>
    <w:rsid w:val="00196589"/>
    <w:rsid w:val="00197BC2"/>
    <w:rsid w:val="001A02E9"/>
    <w:rsid w:val="001C50E0"/>
    <w:rsid w:val="001F6940"/>
    <w:rsid w:val="00205D94"/>
    <w:rsid w:val="0021049C"/>
    <w:rsid w:val="002116FE"/>
    <w:rsid w:val="00216BC7"/>
    <w:rsid w:val="00217958"/>
    <w:rsid w:val="00233233"/>
    <w:rsid w:val="0025230B"/>
    <w:rsid w:val="00263763"/>
    <w:rsid w:val="0026743E"/>
    <w:rsid w:val="002A1B91"/>
    <w:rsid w:val="002D751D"/>
    <w:rsid w:val="002F1022"/>
    <w:rsid w:val="002F58BF"/>
    <w:rsid w:val="00314E95"/>
    <w:rsid w:val="00331842"/>
    <w:rsid w:val="00347CB9"/>
    <w:rsid w:val="003839BD"/>
    <w:rsid w:val="00385232"/>
    <w:rsid w:val="003A7AF6"/>
    <w:rsid w:val="003C3BD7"/>
    <w:rsid w:val="003D146C"/>
    <w:rsid w:val="003D55EF"/>
    <w:rsid w:val="003E35FB"/>
    <w:rsid w:val="00423B6F"/>
    <w:rsid w:val="00425087"/>
    <w:rsid w:val="00426E2C"/>
    <w:rsid w:val="00442D73"/>
    <w:rsid w:val="0044416A"/>
    <w:rsid w:val="004449DC"/>
    <w:rsid w:val="00446C7E"/>
    <w:rsid w:val="00495DFD"/>
    <w:rsid w:val="004D299D"/>
    <w:rsid w:val="004F6F14"/>
    <w:rsid w:val="00500361"/>
    <w:rsid w:val="00530313"/>
    <w:rsid w:val="005336FF"/>
    <w:rsid w:val="00546BB3"/>
    <w:rsid w:val="00552E76"/>
    <w:rsid w:val="00555450"/>
    <w:rsid w:val="005572B4"/>
    <w:rsid w:val="00557D5B"/>
    <w:rsid w:val="005658AA"/>
    <w:rsid w:val="00570E77"/>
    <w:rsid w:val="0058231A"/>
    <w:rsid w:val="0058445E"/>
    <w:rsid w:val="00590779"/>
    <w:rsid w:val="005931EC"/>
    <w:rsid w:val="005C0963"/>
    <w:rsid w:val="005D3F4B"/>
    <w:rsid w:val="005E3C5E"/>
    <w:rsid w:val="005F6B54"/>
    <w:rsid w:val="00604C66"/>
    <w:rsid w:val="00632150"/>
    <w:rsid w:val="00640539"/>
    <w:rsid w:val="00640C33"/>
    <w:rsid w:val="00646977"/>
    <w:rsid w:val="00663FF3"/>
    <w:rsid w:val="00667A3A"/>
    <w:rsid w:val="00673228"/>
    <w:rsid w:val="006736A8"/>
    <w:rsid w:val="006C0244"/>
    <w:rsid w:val="006C5B45"/>
    <w:rsid w:val="006D5103"/>
    <w:rsid w:val="006D5149"/>
    <w:rsid w:val="006D721B"/>
    <w:rsid w:val="00711B7D"/>
    <w:rsid w:val="00711E54"/>
    <w:rsid w:val="00714029"/>
    <w:rsid w:val="007279CB"/>
    <w:rsid w:val="00732595"/>
    <w:rsid w:val="00752361"/>
    <w:rsid w:val="00760E95"/>
    <w:rsid w:val="007703DD"/>
    <w:rsid w:val="00770798"/>
    <w:rsid w:val="007C4C9F"/>
    <w:rsid w:val="007C6C87"/>
    <w:rsid w:val="007D10B5"/>
    <w:rsid w:val="007E2941"/>
    <w:rsid w:val="007E3902"/>
    <w:rsid w:val="007E5E37"/>
    <w:rsid w:val="007F1155"/>
    <w:rsid w:val="00810917"/>
    <w:rsid w:val="00810D8D"/>
    <w:rsid w:val="00812211"/>
    <w:rsid w:val="00817B7C"/>
    <w:rsid w:val="00835EB9"/>
    <w:rsid w:val="00877C14"/>
    <w:rsid w:val="0089051D"/>
    <w:rsid w:val="00895518"/>
    <w:rsid w:val="008A7AE8"/>
    <w:rsid w:val="008C263D"/>
    <w:rsid w:val="008C5E2D"/>
    <w:rsid w:val="008E4092"/>
    <w:rsid w:val="008F1C9B"/>
    <w:rsid w:val="008F7236"/>
    <w:rsid w:val="00906AAD"/>
    <w:rsid w:val="00916422"/>
    <w:rsid w:val="00960E3C"/>
    <w:rsid w:val="00972A67"/>
    <w:rsid w:val="00981520"/>
    <w:rsid w:val="00982E01"/>
    <w:rsid w:val="00993E55"/>
    <w:rsid w:val="009A18E2"/>
    <w:rsid w:val="009A4699"/>
    <w:rsid w:val="009B6E13"/>
    <w:rsid w:val="009D6164"/>
    <w:rsid w:val="00A0495B"/>
    <w:rsid w:val="00A61240"/>
    <w:rsid w:val="00A66BA9"/>
    <w:rsid w:val="00A939E2"/>
    <w:rsid w:val="00AB7A27"/>
    <w:rsid w:val="00AD13B3"/>
    <w:rsid w:val="00AD1528"/>
    <w:rsid w:val="00AF6480"/>
    <w:rsid w:val="00B00E64"/>
    <w:rsid w:val="00B1399B"/>
    <w:rsid w:val="00B16850"/>
    <w:rsid w:val="00B25A7F"/>
    <w:rsid w:val="00B4008E"/>
    <w:rsid w:val="00B46FC6"/>
    <w:rsid w:val="00B624EE"/>
    <w:rsid w:val="00B712EA"/>
    <w:rsid w:val="00B7132D"/>
    <w:rsid w:val="00B77F97"/>
    <w:rsid w:val="00B825AD"/>
    <w:rsid w:val="00B84944"/>
    <w:rsid w:val="00B917AB"/>
    <w:rsid w:val="00BB5CA6"/>
    <w:rsid w:val="00BB5CF2"/>
    <w:rsid w:val="00BC69D5"/>
    <w:rsid w:val="00BE0C7B"/>
    <w:rsid w:val="00BE1180"/>
    <w:rsid w:val="00BE3914"/>
    <w:rsid w:val="00BE614F"/>
    <w:rsid w:val="00BF64E5"/>
    <w:rsid w:val="00C027AC"/>
    <w:rsid w:val="00C1239C"/>
    <w:rsid w:val="00C15C69"/>
    <w:rsid w:val="00C34EBD"/>
    <w:rsid w:val="00C55F38"/>
    <w:rsid w:val="00C63F70"/>
    <w:rsid w:val="00C76E87"/>
    <w:rsid w:val="00C846AD"/>
    <w:rsid w:val="00C869A0"/>
    <w:rsid w:val="00C9581B"/>
    <w:rsid w:val="00C97CB1"/>
    <w:rsid w:val="00CA44A5"/>
    <w:rsid w:val="00CC7649"/>
    <w:rsid w:val="00CF3AC9"/>
    <w:rsid w:val="00D16B99"/>
    <w:rsid w:val="00D201BF"/>
    <w:rsid w:val="00D23BEA"/>
    <w:rsid w:val="00D65EB7"/>
    <w:rsid w:val="00D864E9"/>
    <w:rsid w:val="00D9497D"/>
    <w:rsid w:val="00DC6186"/>
    <w:rsid w:val="00DE5091"/>
    <w:rsid w:val="00E01B3C"/>
    <w:rsid w:val="00E11A1F"/>
    <w:rsid w:val="00E14FD3"/>
    <w:rsid w:val="00E17271"/>
    <w:rsid w:val="00E229A2"/>
    <w:rsid w:val="00E37631"/>
    <w:rsid w:val="00E458E6"/>
    <w:rsid w:val="00E55D92"/>
    <w:rsid w:val="00E56923"/>
    <w:rsid w:val="00E569BB"/>
    <w:rsid w:val="00E574C6"/>
    <w:rsid w:val="00E830D0"/>
    <w:rsid w:val="00E83FAB"/>
    <w:rsid w:val="00E91273"/>
    <w:rsid w:val="00EA4D2A"/>
    <w:rsid w:val="00F01FA5"/>
    <w:rsid w:val="00F03745"/>
    <w:rsid w:val="00F03A70"/>
    <w:rsid w:val="00F255DA"/>
    <w:rsid w:val="00F424F3"/>
    <w:rsid w:val="00F5056D"/>
    <w:rsid w:val="00F629E1"/>
    <w:rsid w:val="00F832B7"/>
    <w:rsid w:val="00FC18D5"/>
    <w:rsid w:val="00FC2038"/>
    <w:rsid w:val="00FE49B7"/>
    <w:rsid w:val="00FF2003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C831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C97CB1"/>
    <w:pPr>
      <w:spacing w:after="120"/>
    </w:pPr>
    <w:rPr>
      <w:rFonts w:ascii="Times New Roman" w:hAnsi="Times New Roman"/>
      <w:spacing w:val="-5"/>
      <w:sz w:val="24"/>
      <w:szCs w:val="20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97CB1"/>
    <w:pPr>
      <w:keepNext/>
      <w:keepLines/>
      <w:spacing w:after="0"/>
      <w:outlineLvl w:val="0"/>
    </w:pPr>
    <w:rPr>
      <w:rFonts w:ascii="Georgia" w:eastAsiaTheme="majorEastAsia" w:hAnsi="Georgia" w:cstheme="majorBidi"/>
      <w:b/>
      <w:bCs/>
      <w:color w:val="006699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97CB1"/>
    <w:pPr>
      <w:keepNext/>
      <w:keepLines/>
      <w:spacing w:after="0"/>
      <w:outlineLvl w:val="1"/>
    </w:pPr>
    <w:rPr>
      <w:rFonts w:ascii="Georgia" w:eastAsiaTheme="majorEastAsia" w:hAnsi="Georgia" w:cstheme="majorBidi"/>
      <w:b/>
      <w:bCs/>
      <w:color w:val="7F7F7F" w:themeColor="text1" w:themeTint="80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97CB1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i/>
      <w:color w:val="193661" w:themeColor="accent2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7CB1"/>
    <w:rPr>
      <w:rFonts w:ascii="Georgia" w:eastAsiaTheme="majorEastAsia" w:hAnsi="Georgia" w:cstheme="majorBidi"/>
      <w:b/>
      <w:bCs/>
      <w:color w:val="006699"/>
      <w:spacing w:val="-5"/>
      <w:sz w:val="28"/>
      <w:szCs w:val="28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C97CB1"/>
    <w:rPr>
      <w:rFonts w:ascii="Georgia" w:eastAsiaTheme="majorEastAsia" w:hAnsi="Georgia" w:cstheme="majorBidi"/>
      <w:b/>
      <w:bCs/>
      <w:color w:val="7F7F7F" w:themeColor="text1" w:themeTint="80"/>
      <w:spacing w:val="-5"/>
      <w:sz w:val="24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C97CB1"/>
    <w:rPr>
      <w:rFonts w:ascii="Georgia" w:eastAsiaTheme="majorEastAsia" w:hAnsi="Georgia" w:cstheme="majorBidi"/>
      <w:b/>
      <w:bCs/>
      <w:i/>
      <w:color w:val="193661" w:themeColor="accent2"/>
      <w:spacing w:val="-5"/>
      <w:szCs w:val="20"/>
      <w:lang w:val="en-US"/>
    </w:rPr>
  </w:style>
  <w:style w:type="paragraph" w:styleId="Listaszerbekezds">
    <w:name w:val="List Paragraph"/>
    <w:basedOn w:val="Norml"/>
    <w:link w:val="ListaszerbekezdsChar"/>
    <w:uiPriority w:val="34"/>
    <w:qFormat/>
    <w:rsid w:val="00C97CB1"/>
    <w:pPr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97CB1"/>
    <w:pPr>
      <w:spacing w:before="480"/>
      <w:outlineLvl w:val="9"/>
    </w:pPr>
    <w:rPr>
      <w:rFonts w:asciiTheme="majorHAnsi" w:hAnsiTheme="majorHAnsi"/>
      <w:color w:val="004C72" w:themeColor="accent1" w:themeShade="BF"/>
      <w:spacing w:val="0"/>
      <w:lang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C33"/>
    <w:rPr>
      <w:rFonts w:ascii="Tahoma" w:hAnsi="Tahoma" w:cs="Tahoma"/>
      <w:spacing w:val="-5"/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unhideWhenUsed/>
    <w:rsid w:val="0064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C33"/>
    <w:rPr>
      <w:rFonts w:ascii="Times New Roman" w:hAnsi="Times New Roman"/>
      <w:spacing w:val="-5"/>
      <w:sz w:val="24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64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C33"/>
    <w:rPr>
      <w:rFonts w:ascii="Times New Roman" w:hAnsi="Times New Roman"/>
      <w:spacing w:val="-5"/>
      <w:sz w:val="24"/>
      <w:szCs w:val="20"/>
      <w:lang w:val="en-US"/>
    </w:rPr>
  </w:style>
  <w:style w:type="table" w:styleId="Rcsostblzat">
    <w:name w:val="Table Grid"/>
    <w:basedOn w:val="Normltblzat"/>
    <w:uiPriority w:val="59"/>
    <w:rsid w:val="0007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C869A0"/>
    <w:rPr>
      <w:color w:val="0070C0" w:themeColor="hyperlink"/>
      <w:u w:val="single"/>
    </w:rPr>
  </w:style>
  <w:style w:type="character" w:styleId="Lbjegyzet-hivatkozs">
    <w:name w:val="footnote reference"/>
    <w:basedOn w:val="Bekezdsalapbettpusa"/>
    <w:uiPriority w:val="99"/>
    <w:unhideWhenUsed/>
    <w:rsid w:val="00B1399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63F70"/>
    <w:pPr>
      <w:spacing w:after="0"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63F70"/>
    <w:rPr>
      <w:rFonts w:ascii="Times New Roman" w:hAnsi="Times New Roman"/>
      <w:spacing w:val="-5"/>
      <w:sz w:val="20"/>
      <w:szCs w:val="20"/>
      <w:lang w:val="en-US"/>
    </w:rPr>
  </w:style>
  <w:style w:type="table" w:styleId="Vilgoslista3jellszn">
    <w:name w:val="Light List Accent 3"/>
    <w:basedOn w:val="Normltblzat"/>
    <w:uiPriority w:val="61"/>
    <w:rsid w:val="00C63F7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99" w:themeColor="accent3"/>
        <w:left w:val="single" w:sz="8" w:space="0" w:color="009999" w:themeColor="accent3"/>
        <w:bottom w:val="single" w:sz="8" w:space="0" w:color="009999" w:themeColor="accent3"/>
        <w:right w:val="single" w:sz="8" w:space="0" w:color="0099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99" w:themeColor="accent3"/>
          <w:left w:val="single" w:sz="8" w:space="0" w:color="009999" w:themeColor="accent3"/>
          <w:bottom w:val="single" w:sz="8" w:space="0" w:color="009999" w:themeColor="accent3"/>
          <w:right w:val="single" w:sz="8" w:space="0" w:color="0099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99" w:themeColor="accent3"/>
          <w:left w:val="single" w:sz="8" w:space="0" w:color="009999" w:themeColor="accent3"/>
          <w:bottom w:val="single" w:sz="8" w:space="0" w:color="009999" w:themeColor="accent3"/>
          <w:right w:val="single" w:sz="8" w:space="0" w:color="009999" w:themeColor="accent3"/>
        </w:tcBorders>
      </w:tcPr>
    </w:tblStylePr>
    <w:tblStylePr w:type="band1Horz">
      <w:tblPr/>
      <w:tcPr>
        <w:tcBorders>
          <w:top w:val="single" w:sz="8" w:space="0" w:color="009999" w:themeColor="accent3"/>
          <w:left w:val="single" w:sz="8" w:space="0" w:color="009999" w:themeColor="accent3"/>
          <w:bottom w:val="single" w:sz="8" w:space="0" w:color="009999" w:themeColor="accent3"/>
          <w:right w:val="single" w:sz="8" w:space="0" w:color="009999" w:themeColor="accent3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982E01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2E01"/>
    <w:pPr>
      <w:spacing w:line="240" w:lineRule="auto"/>
    </w:pPr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82E01"/>
    <w:rPr>
      <w:rFonts w:ascii="Times New Roman" w:hAnsi="Times New Roman"/>
      <w:spacing w:val="-5"/>
      <w:sz w:val="24"/>
      <w:szCs w:val="24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2E01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2E01"/>
    <w:rPr>
      <w:rFonts w:ascii="Times New Roman" w:hAnsi="Times New Roman"/>
      <w:b/>
      <w:bCs/>
      <w:spacing w:val="-5"/>
      <w:sz w:val="20"/>
      <w:szCs w:val="20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D201BF"/>
    <w:rPr>
      <w:color w:val="0000FF" w:themeColor="followedHyperlink"/>
      <w:u w:val="single"/>
    </w:rPr>
  </w:style>
  <w:style w:type="paragraph" w:customStyle="1" w:styleId="DBBodyText">
    <w:name w:val="D&amp;B Body Text"/>
    <w:basedOn w:val="Norml"/>
    <w:uiPriority w:val="1"/>
    <w:qFormat/>
    <w:rsid w:val="00E14FD3"/>
    <w:pPr>
      <w:widowControl w:val="0"/>
      <w:autoSpaceDE w:val="0"/>
      <w:autoSpaceDN w:val="0"/>
    </w:pPr>
    <w:rPr>
      <w:rFonts w:eastAsia="Gill Sans MT" w:cs="Gill Sans MT"/>
      <w:color w:val="000000" w:themeColor="text1"/>
      <w:spacing w:val="0"/>
      <w:sz w:val="20"/>
      <w:szCs w:val="1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52361"/>
    <w:rPr>
      <w:rFonts w:ascii="Times New Roman" w:eastAsia="Times New Roman" w:hAnsi="Times New Roman" w:cs="Times New Roman"/>
      <w:spacing w:val="-5"/>
      <w:sz w:val="24"/>
      <w:szCs w:val="20"/>
      <w:lang w:val="en-US"/>
    </w:rPr>
  </w:style>
  <w:style w:type="paragraph" w:customStyle="1" w:styleId="DBHeading1">
    <w:name w:val="D&amp;B Heading 1"/>
    <w:basedOn w:val="Cmsor1"/>
    <w:uiPriority w:val="1"/>
    <w:qFormat/>
    <w:rsid w:val="00E14FD3"/>
    <w:pPr>
      <w:keepNext w:val="0"/>
      <w:keepLines w:val="0"/>
      <w:widowControl w:val="0"/>
      <w:autoSpaceDE w:val="0"/>
      <w:autoSpaceDN w:val="0"/>
      <w:spacing w:before="40" w:after="120"/>
    </w:pPr>
    <w:rPr>
      <w:rFonts w:ascii="Gill Sans MT" w:eastAsia="Gill Sans MT" w:hAnsi="Gill Sans MT" w:cs="Gill Sans MT"/>
      <w:b w:val="0"/>
      <w:bCs w:val="0"/>
      <w:caps/>
      <w:color w:val="2F96B0"/>
      <w:spacing w:val="40"/>
      <w:sz w:val="24"/>
      <w:szCs w:val="60"/>
    </w:rPr>
  </w:style>
  <w:style w:type="paragraph" w:styleId="NormlWeb">
    <w:name w:val="Normal (Web)"/>
    <w:basedOn w:val="Norml"/>
    <w:uiPriority w:val="99"/>
    <w:unhideWhenUsed/>
    <w:rsid w:val="00196589"/>
    <w:pPr>
      <w:spacing w:before="100" w:beforeAutospacing="1" w:after="100" w:afterAutospacing="1" w:line="240" w:lineRule="auto"/>
    </w:pPr>
    <w:rPr>
      <w:rFonts w:eastAsia="Times New Roman" w:cs="Times New Roman"/>
      <w:spacing w:val="0"/>
      <w:szCs w:val="24"/>
    </w:rPr>
  </w:style>
  <w:style w:type="character" w:styleId="Feloldatlanmegemlts">
    <w:name w:val="Unresolved Mention"/>
    <w:basedOn w:val="Bekezdsalapbettpusa"/>
    <w:uiPriority w:val="99"/>
    <w:unhideWhenUsed/>
    <w:rsid w:val="00196589"/>
    <w:rPr>
      <w:color w:val="808080"/>
      <w:shd w:val="clear" w:color="auto" w:fill="E6E6E6"/>
    </w:rPr>
  </w:style>
  <w:style w:type="character" w:styleId="Kiemels2">
    <w:name w:val="Strong"/>
    <w:basedOn w:val="Bekezdsalapbettpusa"/>
    <w:uiPriority w:val="22"/>
    <w:qFormat/>
    <w:rsid w:val="00196589"/>
    <w:rPr>
      <w:b/>
      <w:bCs/>
    </w:rPr>
  </w:style>
  <w:style w:type="paragraph" w:customStyle="1" w:styleId="pa1">
    <w:name w:val="pa1"/>
    <w:basedOn w:val="Norml"/>
    <w:rsid w:val="00196589"/>
    <w:pPr>
      <w:spacing w:before="100" w:beforeAutospacing="1" w:after="100" w:afterAutospacing="1" w:line="240" w:lineRule="auto"/>
    </w:pPr>
    <w:rPr>
      <w:rFonts w:eastAsia="Times New Roman" w:cs="Times New Roman"/>
      <w:spacing w:val="0"/>
      <w:szCs w:val="24"/>
    </w:rPr>
  </w:style>
  <w:style w:type="character" w:customStyle="1" w:styleId="a1">
    <w:name w:val="a1"/>
    <w:basedOn w:val="Bekezdsalapbettpusa"/>
    <w:rsid w:val="00196589"/>
  </w:style>
  <w:style w:type="character" w:styleId="Kiemels">
    <w:name w:val="Emphasis"/>
    <w:basedOn w:val="Bekezdsalapbettpusa"/>
    <w:uiPriority w:val="20"/>
    <w:qFormat/>
    <w:rsid w:val="00196589"/>
    <w:rPr>
      <w:i/>
      <w:iCs/>
    </w:rPr>
  </w:style>
  <w:style w:type="paragraph" w:customStyle="1" w:styleId="DBHEADING2">
    <w:name w:val="D&amp;B HEADING 2"/>
    <w:basedOn w:val="DBHeading1"/>
    <w:qFormat/>
    <w:rsid w:val="00E14FD3"/>
    <w:rPr>
      <w:bCs/>
      <w:color w:val="004F71"/>
      <w:spacing w:val="20"/>
      <w:sz w:val="22"/>
    </w:rPr>
  </w:style>
  <w:style w:type="paragraph" w:styleId="Nincstrkz">
    <w:name w:val="No Spacing"/>
    <w:uiPriority w:val="1"/>
    <w:qFormat/>
    <w:rsid w:val="00E14FD3"/>
    <w:pPr>
      <w:spacing w:after="0" w:line="240" w:lineRule="auto"/>
    </w:pPr>
    <w:rPr>
      <w:rFonts w:ascii="Times New Roman" w:hAnsi="Times New Roman"/>
      <w:spacing w:val="-5"/>
      <w:sz w:val="24"/>
      <w:szCs w:val="20"/>
      <w:lang w:val="en-US"/>
    </w:rPr>
  </w:style>
  <w:style w:type="paragraph" w:styleId="Vltozat">
    <w:name w:val="Revision"/>
    <w:hidden/>
    <w:uiPriority w:val="99"/>
    <w:semiHidden/>
    <w:rsid w:val="000A41E1"/>
    <w:pPr>
      <w:spacing w:after="0" w:line="240" w:lineRule="auto"/>
    </w:pPr>
    <w:rPr>
      <w:rFonts w:ascii="Times New Roman" w:hAnsi="Times New Roman"/>
      <w:spacing w:val="-5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isnode.hu/ceginformacios-es-cegminosito-szolgaltatasok/bisnode-tanusitvan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bisnode.hu/rolunk-es-kapcsolat/bisnodero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bisnode.hu/bisnode-minosi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&amp;BColor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6699"/>
      </a:accent1>
      <a:accent2>
        <a:srgbClr val="193661"/>
      </a:accent2>
      <a:accent3>
        <a:srgbClr val="009999"/>
      </a:accent3>
      <a:accent4>
        <a:srgbClr val="FFD400"/>
      </a:accent4>
      <a:accent5>
        <a:srgbClr val="D8D8D8"/>
      </a:accent5>
      <a:accent6>
        <a:srgbClr val="B8E3EE"/>
      </a:accent6>
      <a:hlink>
        <a:srgbClr val="0070C0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EA4A0F3146A45B6F6684B41AADE04" ma:contentTypeVersion="7" ma:contentTypeDescription="Create a new document." ma:contentTypeScope="" ma:versionID="b4e75bfa9d230638d2197f30e4358da3">
  <xsd:schema xmlns:xsd="http://www.w3.org/2001/XMLSchema" xmlns:xs="http://www.w3.org/2001/XMLSchema" xmlns:p="http://schemas.microsoft.com/office/2006/metadata/properties" xmlns:ns2="4895c040-0e26-45f3-b8a5-cb3f98cc34c7" targetNamespace="http://schemas.microsoft.com/office/2006/metadata/properties" ma:root="true" ma:fieldsID="38fd948ce9015524197018896c2af618" ns2:_="">
    <xsd:import namespace="4895c040-0e26-45f3-b8a5-cb3f98cc3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5c040-0e26-45f3-b8a5-cb3f98cc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533EC-BDF5-4F3B-B073-69D4950F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5c040-0e26-45f3-b8a5-cb3f98cc3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9CA8F-4CBA-4595-90F5-09619FC6E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F4947-137F-4905-8D09-03BF564BF8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5AE0F-A5E4-4DAB-93EC-846DDA38C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4130</Characters>
  <Application>Microsoft Office Word</Application>
  <DocSecurity>4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D&amp;B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ParryKr</dc:creator>
  <cp:lastModifiedBy>Ivett Karalyos-Szénási</cp:lastModifiedBy>
  <cp:revision>2</cp:revision>
  <dcterms:created xsi:type="dcterms:W3CDTF">2021-05-13T13:49:00Z</dcterms:created>
  <dcterms:modified xsi:type="dcterms:W3CDTF">2021-05-13T13:49:00Z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4d2e7b-2917-4cd7-87a4-c132be958a8e_Enabled">
    <vt:lpwstr>true</vt:lpwstr>
  </property>
  <property fmtid="{D5CDD505-2E9C-101B-9397-08002B2CF9AE}" pid="3" name="MSIP_Label_224d2e7b-2917-4cd7-87a4-c132be958a8e_SetDate">
    <vt:lpwstr>2021-01-21T14:17:17Z</vt:lpwstr>
  </property>
  <property fmtid="{D5CDD505-2E9C-101B-9397-08002B2CF9AE}" pid="4" name="MSIP_Label_224d2e7b-2917-4cd7-87a4-c132be958a8e_Method">
    <vt:lpwstr>Privileged</vt:lpwstr>
  </property>
  <property fmtid="{D5CDD505-2E9C-101B-9397-08002B2CF9AE}" pid="5" name="MSIP_Label_224d2e7b-2917-4cd7-87a4-c132be958a8e_Name">
    <vt:lpwstr>224d2e7b-2917-4cd7-87a4-c132be958a8e</vt:lpwstr>
  </property>
  <property fmtid="{D5CDD505-2E9C-101B-9397-08002B2CF9AE}" pid="6" name="MSIP_Label_224d2e7b-2917-4cd7-87a4-c132be958a8e_SiteId">
    <vt:lpwstr>19e2b708-bf12-4375-9719-8dec42771b3e</vt:lpwstr>
  </property>
  <property fmtid="{D5CDD505-2E9C-101B-9397-08002B2CF9AE}" pid="7" name="MSIP_Label_224d2e7b-2917-4cd7-87a4-c132be958a8e_ActionId">
    <vt:lpwstr>5d298f54-d753-4d25-90f8-00008e2a6f01</vt:lpwstr>
  </property>
  <property fmtid="{D5CDD505-2E9C-101B-9397-08002B2CF9AE}" pid="8" name="MSIP_Label_224d2e7b-2917-4cd7-87a4-c132be958a8e_ContentBits">
    <vt:lpwstr>0</vt:lpwstr>
  </property>
  <property fmtid="{D5CDD505-2E9C-101B-9397-08002B2CF9AE}" pid="9" name="ContentTypeId">
    <vt:lpwstr>0x010100D22EA4A0F3146A45B6F6684B41AADE04</vt:lpwstr>
  </property>
  <property fmtid="{D5CDD505-2E9C-101B-9397-08002B2CF9AE}" pid="10" name="MSIP_Label_670031b2-3468-4b92-8b58-aea60a331e63_Enabled">
    <vt:lpwstr>true</vt:lpwstr>
  </property>
  <property fmtid="{D5CDD505-2E9C-101B-9397-08002B2CF9AE}" pid="11" name="MSIP_Label_670031b2-3468-4b92-8b58-aea60a331e63_SetDate">
    <vt:lpwstr>2021-05-13T13:49:20Z</vt:lpwstr>
  </property>
  <property fmtid="{D5CDD505-2E9C-101B-9397-08002B2CF9AE}" pid="12" name="MSIP_Label_670031b2-3468-4b92-8b58-aea60a331e63_Method">
    <vt:lpwstr>Privileged</vt:lpwstr>
  </property>
  <property fmtid="{D5CDD505-2E9C-101B-9397-08002B2CF9AE}" pid="13" name="MSIP_Label_670031b2-3468-4b92-8b58-aea60a331e63_Name">
    <vt:lpwstr>Public</vt:lpwstr>
  </property>
  <property fmtid="{D5CDD505-2E9C-101B-9397-08002B2CF9AE}" pid="14" name="MSIP_Label_670031b2-3468-4b92-8b58-aea60a331e63_SiteId">
    <vt:lpwstr>051425ec-8def-4861-8d7a-612f8b68919f</vt:lpwstr>
  </property>
  <property fmtid="{D5CDD505-2E9C-101B-9397-08002B2CF9AE}" pid="15" name="MSIP_Label_670031b2-3468-4b92-8b58-aea60a331e63_ActionId">
    <vt:lpwstr>765b1a65-0903-4a79-a47e-e19f1727663b</vt:lpwstr>
  </property>
  <property fmtid="{D5CDD505-2E9C-101B-9397-08002B2CF9AE}" pid="16" name="MSIP_Label_670031b2-3468-4b92-8b58-aea60a331e63_ContentBits">
    <vt:lpwstr>0</vt:lpwstr>
  </property>
</Properties>
</file>